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0F94E" w14:textId="75C10BE0" w:rsidR="009F7557" w:rsidRPr="00172C6E" w:rsidRDefault="009F7557">
      <w:pPr>
        <w:rPr>
          <w:lang w:val="en-GB"/>
        </w:rPr>
      </w:pPr>
    </w:p>
    <w:p w14:paraId="33CC0163" w14:textId="05CACEB7" w:rsidR="006D62EA" w:rsidRPr="00172C6E" w:rsidRDefault="007454DF">
      <w:pPr>
        <w:rPr>
          <w:lang w:val="en-GB"/>
        </w:rPr>
      </w:pPr>
      <w:r w:rsidRPr="00172C6E">
        <w:rPr>
          <w:noProof/>
          <w:lang w:val="it-IT" w:eastAsia="it-IT"/>
        </w:rPr>
        <w:drawing>
          <wp:anchor distT="0" distB="0" distL="114300" distR="114300" simplePos="0" relativeHeight="251659264" behindDoc="0" locked="0" layoutInCell="1" allowOverlap="1" wp14:anchorId="506487AA" wp14:editId="4AE672B1">
            <wp:simplePos x="0" y="0"/>
            <wp:positionH relativeFrom="margin">
              <wp:align>center</wp:align>
            </wp:positionH>
            <wp:positionV relativeFrom="paragraph">
              <wp:posOffset>125730</wp:posOffset>
            </wp:positionV>
            <wp:extent cx="1193800" cy="878205"/>
            <wp:effectExtent l="0" t="0" r="6350" b="0"/>
            <wp:wrapThrough wrapText="bothSides">
              <wp:wrapPolygon edited="0">
                <wp:start x="0" y="0"/>
                <wp:lineTo x="0" y="21085"/>
                <wp:lineTo x="21370" y="21085"/>
                <wp:lineTo x="21370" y="0"/>
                <wp:lineTo x="0" y="0"/>
              </wp:wrapPolygon>
            </wp:wrapThrough>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360" t="28320" r="16960" b="24800"/>
                    <a:stretch/>
                  </pic:blipFill>
                  <pic:spPr bwMode="auto">
                    <a:xfrm>
                      <a:off x="0" y="0"/>
                      <a:ext cx="1193800" cy="878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8F0DC" w14:textId="64ED1278" w:rsidR="007454DF" w:rsidRPr="00172C6E" w:rsidRDefault="007454DF" w:rsidP="007454DF">
      <w:pPr>
        <w:rPr>
          <w:lang w:val="en-GB"/>
        </w:rPr>
      </w:pPr>
    </w:p>
    <w:p w14:paraId="0E869EF3" w14:textId="77777777" w:rsidR="007454DF" w:rsidRPr="00172C6E" w:rsidRDefault="007454DF" w:rsidP="007454DF">
      <w:pPr>
        <w:rPr>
          <w:lang w:val="en-GB"/>
        </w:rPr>
      </w:pPr>
    </w:p>
    <w:p w14:paraId="752B37D0" w14:textId="77777777" w:rsidR="007454DF" w:rsidRPr="00172C6E" w:rsidRDefault="007454DF" w:rsidP="007454DF">
      <w:pPr>
        <w:rPr>
          <w:rFonts w:ascii="Arial" w:hAnsi="Arial" w:cs="Arial"/>
          <w:sz w:val="28"/>
          <w:szCs w:val="28"/>
          <w:lang w:val="en-GB"/>
        </w:rPr>
      </w:pPr>
    </w:p>
    <w:p w14:paraId="75F0EE3D" w14:textId="274CCEA8" w:rsidR="00510476" w:rsidRPr="00172C6E" w:rsidRDefault="00510476" w:rsidP="00510476">
      <w:pPr>
        <w:rPr>
          <w:rFonts w:ascii="Arial" w:hAnsi="Arial" w:cs="Arial"/>
          <w:i/>
          <w:iCs/>
          <w:lang w:val="en-GB"/>
        </w:rPr>
      </w:pPr>
      <w:r w:rsidRPr="00172C6E">
        <w:rPr>
          <w:rFonts w:ascii="Arial" w:hAnsi="Arial" w:cs="Arial"/>
          <w:i/>
          <w:iCs/>
          <w:lang w:val="en-GB"/>
        </w:rPr>
        <w:t>AVISENSA, Institute for Psychology, Counselling and Education</w:t>
      </w:r>
    </w:p>
    <w:p w14:paraId="5A6C350B" w14:textId="77777777" w:rsidR="00510476" w:rsidRPr="00172C6E" w:rsidRDefault="00510476" w:rsidP="00510476">
      <w:pPr>
        <w:rPr>
          <w:rFonts w:ascii="Arial" w:hAnsi="Arial" w:cs="Arial"/>
          <w:i/>
          <w:iCs/>
          <w:lang w:val="en-GB"/>
        </w:rPr>
      </w:pPr>
    </w:p>
    <w:p w14:paraId="47959185" w14:textId="4EB48EDA" w:rsidR="007454DF" w:rsidRPr="00B01DDD" w:rsidRDefault="00B01DDD" w:rsidP="007454DF">
      <w:pPr>
        <w:jc w:val="center"/>
        <w:rPr>
          <w:rFonts w:ascii="Arial" w:hAnsi="Arial" w:cs="Arial"/>
          <w:color w:val="FF0000"/>
          <w:sz w:val="28"/>
          <w:szCs w:val="28"/>
          <w:lang w:val="es-ES"/>
        </w:rPr>
      </w:pPr>
      <w:r w:rsidRPr="00B01DDD">
        <w:rPr>
          <w:rFonts w:ascii="Arial" w:hAnsi="Arial" w:cs="Arial"/>
          <w:b/>
          <w:bCs/>
          <w:sz w:val="28"/>
          <w:szCs w:val="28"/>
          <w:lang w:val="es-ES"/>
        </w:rPr>
        <w:t>¿CÓMO PUEDO COMUNICARME CON MÁS CONFIANZA</w:t>
      </w:r>
      <w:r w:rsidR="00510476" w:rsidRPr="00B01DDD">
        <w:rPr>
          <w:rFonts w:ascii="Arial" w:hAnsi="Arial" w:cs="Arial"/>
          <w:b/>
          <w:bCs/>
          <w:sz w:val="28"/>
          <w:szCs w:val="28"/>
          <w:lang w:val="es-ES"/>
        </w:rPr>
        <w:t xml:space="preserve">? </w:t>
      </w:r>
    </w:p>
    <w:p w14:paraId="2280A42C" w14:textId="15B23BBB" w:rsidR="007454DF" w:rsidRPr="00B01DDD" w:rsidRDefault="007454DF" w:rsidP="007454DF">
      <w:pPr>
        <w:spacing w:line="360" w:lineRule="auto"/>
        <w:jc w:val="both"/>
        <w:rPr>
          <w:rFonts w:ascii="Arial" w:hAnsi="Arial" w:cs="Arial"/>
          <w:color w:val="000000" w:themeColor="text1"/>
          <w:sz w:val="24"/>
          <w:szCs w:val="24"/>
          <w:lang w:val="es-ES"/>
        </w:rPr>
      </w:pPr>
    </w:p>
    <w:p w14:paraId="2EACA3A9" w14:textId="7670D5D9" w:rsidR="00B01DDD" w:rsidRPr="00B01DDD" w:rsidRDefault="00B01DDD" w:rsidP="00B01DDD">
      <w:pPr>
        <w:spacing w:line="360" w:lineRule="auto"/>
        <w:jc w:val="both"/>
        <w:rPr>
          <w:rFonts w:ascii="Arial" w:hAnsi="Arial" w:cs="Arial"/>
          <w:color w:val="000000" w:themeColor="text1"/>
          <w:sz w:val="24"/>
          <w:szCs w:val="24"/>
          <w:lang w:val="es-ES"/>
        </w:rPr>
      </w:pPr>
      <w:r w:rsidRPr="00B01DDD">
        <w:rPr>
          <w:rFonts w:ascii="Arial" w:hAnsi="Arial" w:cs="Arial"/>
          <w:color w:val="000000" w:themeColor="text1"/>
          <w:sz w:val="24"/>
          <w:szCs w:val="24"/>
          <w:lang w:val="es-ES"/>
        </w:rPr>
        <w:t xml:space="preserve">¿Conoces ese amargo sentimiento de arrepentimiento cuando quieres decir que no, pero luego te rindes al destino? ¿O </w:t>
      </w:r>
      <w:r>
        <w:rPr>
          <w:rFonts w:ascii="Arial" w:hAnsi="Arial" w:cs="Arial"/>
          <w:color w:val="000000" w:themeColor="text1"/>
          <w:sz w:val="24"/>
          <w:szCs w:val="24"/>
          <w:lang w:val="es-ES"/>
        </w:rPr>
        <w:t>ese</w:t>
      </w:r>
      <w:r w:rsidRPr="00B01DDD">
        <w:rPr>
          <w:rFonts w:ascii="Arial" w:hAnsi="Arial" w:cs="Arial"/>
          <w:color w:val="000000" w:themeColor="text1"/>
          <w:sz w:val="24"/>
          <w:szCs w:val="24"/>
          <w:lang w:val="es-ES"/>
        </w:rPr>
        <w:t xml:space="preserve"> momento en que las palabras se pegan precariamente </w:t>
      </w:r>
      <w:r>
        <w:rPr>
          <w:rFonts w:ascii="Arial" w:hAnsi="Arial" w:cs="Arial"/>
          <w:color w:val="000000" w:themeColor="text1"/>
          <w:sz w:val="24"/>
          <w:szCs w:val="24"/>
          <w:lang w:val="es-ES"/>
        </w:rPr>
        <w:t>a</w:t>
      </w:r>
      <w:r w:rsidRPr="00B01DDD">
        <w:rPr>
          <w:rFonts w:ascii="Arial" w:hAnsi="Arial" w:cs="Arial"/>
          <w:color w:val="000000" w:themeColor="text1"/>
          <w:sz w:val="24"/>
          <w:szCs w:val="24"/>
          <w:lang w:val="es-ES"/>
        </w:rPr>
        <w:t xml:space="preserve"> la punta de la lengua? ¿Está familiarizad</w:t>
      </w:r>
      <w:r>
        <w:rPr>
          <w:rFonts w:ascii="Arial" w:hAnsi="Arial" w:cs="Arial"/>
          <w:color w:val="000000" w:themeColor="text1"/>
          <w:sz w:val="24"/>
          <w:szCs w:val="24"/>
          <w:lang w:val="es-ES"/>
        </w:rPr>
        <w:t>x</w:t>
      </w:r>
      <w:r w:rsidRPr="00B01DDD">
        <w:rPr>
          <w:rFonts w:ascii="Arial" w:hAnsi="Arial" w:cs="Arial"/>
          <w:color w:val="000000" w:themeColor="text1"/>
          <w:sz w:val="24"/>
          <w:szCs w:val="24"/>
          <w:lang w:val="es-ES"/>
        </w:rPr>
        <w:t xml:space="preserve"> con la vergüenza de ser felicitad</w:t>
      </w:r>
      <w:r>
        <w:rPr>
          <w:rFonts w:ascii="Arial" w:hAnsi="Arial" w:cs="Arial"/>
          <w:color w:val="000000" w:themeColor="text1"/>
          <w:sz w:val="24"/>
          <w:szCs w:val="24"/>
          <w:lang w:val="es-ES"/>
        </w:rPr>
        <w:t>x</w:t>
      </w:r>
      <w:r w:rsidRPr="00B01DDD">
        <w:rPr>
          <w:rFonts w:ascii="Arial" w:hAnsi="Arial" w:cs="Arial"/>
          <w:color w:val="000000" w:themeColor="text1"/>
          <w:sz w:val="24"/>
          <w:szCs w:val="24"/>
          <w:lang w:val="es-ES"/>
        </w:rPr>
        <w:t xml:space="preserve"> y luego profesionalmente </w:t>
      </w:r>
      <w:r>
        <w:rPr>
          <w:rFonts w:ascii="Arial" w:hAnsi="Arial" w:cs="Arial"/>
          <w:color w:val="000000" w:themeColor="text1"/>
          <w:sz w:val="24"/>
          <w:szCs w:val="24"/>
          <w:lang w:val="es-ES"/>
        </w:rPr>
        <w:t>subestimadx con la frase</w:t>
      </w:r>
      <w:r w:rsidRPr="00B01DDD">
        <w:rPr>
          <w:rFonts w:ascii="Arial" w:hAnsi="Arial" w:cs="Arial"/>
          <w:color w:val="000000" w:themeColor="text1"/>
          <w:sz w:val="24"/>
          <w:szCs w:val="24"/>
          <w:lang w:val="es-ES"/>
        </w:rPr>
        <w:t xml:space="preserve">, 'Realmente no es gran cosa'? </w:t>
      </w:r>
    </w:p>
    <w:p w14:paraId="171D8C9C" w14:textId="300F6728" w:rsidR="00B01DDD" w:rsidRPr="00B01DDD" w:rsidRDefault="00B01DDD" w:rsidP="00B01DDD">
      <w:pPr>
        <w:spacing w:line="360" w:lineRule="auto"/>
        <w:jc w:val="both"/>
        <w:rPr>
          <w:rFonts w:ascii="Arial" w:hAnsi="Arial" w:cs="Arial"/>
          <w:color w:val="000000" w:themeColor="text1"/>
          <w:sz w:val="24"/>
          <w:szCs w:val="24"/>
          <w:lang w:val="es-ES"/>
        </w:rPr>
      </w:pPr>
      <w:r w:rsidRPr="00B01DDD">
        <w:rPr>
          <w:rFonts w:ascii="Arial" w:hAnsi="Arial" w:cs="Arial"/>
          <w:color w:val="000000" w:themeColor="text1"/>
          <w:sz w:val="24"/>
          <w:szCs w:val="24"/>
          <w:lang w:val="es-ES"/>
        </w:rPr>
        <w:t>Si respondiste sí a al menos una de estas preguntas, estás en el lugar correcto para encontrar tu voz.</w:t>
      </w:r>
    </w:p>
    <w:p w14:paraId="5DE073FE" w14:textId="669AEBD3" w:rsidR="00922C88" w:rsidRPr="00B01DDD" w:rsidRDefault="00B01DDD" w:rsidP="00B01DDD">
      <w:pPr>
        <w:pStyle w:val="Paragrafoelenco"/>
        <w:numPr>
          <w:ilvl w:val="0"/>
          <w:numId w:val="1"/>
        </w:numPr>
        <w:spacing w:line="360" w:lineRule="auto"/>
        <w:jc w:val="both"/>
        <w:rPr>
          <w:rFonts w:ascii="Arial" w:hAnsi="Arial" w:cs="Arial"/>
          <w:b/>
          <w:bCs/>
          <w:color w:val="000000" w:themeColor="text1"/>
          <w:sz w:val="24"/>
          <w:szCs w:val="24"/>
          <w:lang w:val="es-ES"/>
        </w:rPr>
      </w:pPr>
      <w:r>
        <w:rPr>
          <w:rFonts w:ascii="Arial" w:hAnsi="Arial" w:cs="Arial"/>
          <w:b/>
          <w:bCs/>
          <w:color w:val="000000" w:themeColor="text1"/>
          <w:sz w:val="24"/>
          <w:szCs w:val="24"/>
          <w:lang w:val="es-ES"/>
        </w:rPr>
        <w:t>CONSTRUYE</w:t>
      </w:r>
      <w:r w:rsidRPr="00B01DDD">
        <w:rPr>
          <w:rFonts w:ascii="Arial" w:hAnsi="Arial" w:cs="Arial"/>
          <w:b/>
          <w:bCs/>
          <w:color w:val="000000" w:themeColor="text1"/>
          <w:sz w:val="24"/>
          <w:szCs w:val="24"/>
          <w:lang w:val="es-ES"/>
        </w:rPr>
        <w:t xml:space="preserve"> LAS BASES DE LA CONFIANZA EN </w:t>
      </w:r>
      <w:r>
        <w:rPr>
          <w:rFonts w:ascii="Arial" w:hAnsi="Arial" w:cs="Arial"/>
          <w:b/>
          <w:bCs/>
          <w:color w:val="000000" w:themeColor="text1"/>
          <w:sz w:val="24"/>
          <w:szCs w:val="24"/>
          <w:lang w:val="es-ES"/>
        </w:rPr>
        <w:t>TI</w:t>
      </w:r>
      <w:r w:rsidRPr="00B01DDD">
        <w:rPr>
          <w:rFonts w:ascii="Arial" w:hAnsi="Arial" w:cs="Arial"/>
          <w:b/>
          <w:bCs/>
          <w:color w:val="000000" w:themeColor="text1"/>
          <w:sz w:val="24"/>
          <w:szCs w:val="24"/>
          <w:lang w:val="es-ES"/>
        </w:rPr>
        <w:t xml:space="preserve"> MISM</w:t>
      </w:r>
      <w:r>
        <w:rPr>
          <w:rFonts w:ascii="Arial" w:hAnsi="Arial" w:cs="Arial"/>
          <w:b/>
          <w:bCs/>
          <w:color w:val="000000" w:themeColor="text1"/>
          <w:sz w:val="24"/>
          <w:szCs w:val="24"/>
          <w:lang w:val="es-ES"/>
        </w:rPr>
        <w:t>X</w:t>
      </w:r>
    </w:p>
    <w:p w14:paraId="13634B90" w14:textId="386FAE25" w:rsidR="00B01DDD" w:rsidRPr="00B01DDD" w:rsidRDefault="00B01DDD" w:rsidP="00B01DDD">
      <w:pPr>
        <w:spacing w:line="360" w:lineRule="auto"/>
        <w:jc w:val="both"/>
        <w:rPr>
          <w:rFonts w:ascii="Arial" w:hAnsi="Arial" w:cs="Arial"/>
          <w:color w:val="000000" w:themeColor="text1"/>
          <w:sz w:val="24"/>
          <w:szCs w:val="24"/>
          <w:lang w:val="es-ES"/>
        </w:rPr>
      </w:pPr>
      <w:r w:rsidRPr="00B01DDD">
        <w:rPr>
          <w:rFonts w:ascii="Arial" w:hAnsi="Arial" w:cs="Arial"/>
          <w:color w:val="000000" w:themeColor="text1"/>
          <w:sz w:val="24"/>
          <w:szCs w:val="24"/>
          <w:lang w:val="es-ES"/>
        </w:rPr>
        <w:t>L</w:t>
      </w:r>
      <w:r>
        <w:rPr>
          <w:rFonts w:ascii="Arial" w:hAnsi="Arial" w:cs="Arial"/>
          <w:color w:val="000000" w:themeColor="text1"/>
          <w:sz w:val="24"/>
          <w:szCs w:val="24"/>
          <w:lang w:val="es-ES"/>
        </w:rPr>
        <w:t>a opinión que tenemos de nosotrx</w:t>
      </w:r>
      <w:r w:rsidRPr="00B01DDD">
        <w:rPr>
          <w:rFonts w:ascii="Arial" w:hAnsi="Arial" w:cs="Arial"/>
          <w:color w:val="000000" w:themeColor="text1"/>
          <w:sz w:val="24"/>
          <w:szCs w:val="24"/>
          <w:lang w:val="es-ES"/>
        </w:rPr>
        <w:t>s mism</w:t>
      </w:r>
      <w:r>
        <w:rPr>
          <w:rFonts w:ascii="Arial" w:hAnsi="Arial" w:cs="Arial"/>
          <w:color w:val="000000" w:themeColor="text1"/>
          <w:sz w:val="24"/>
          <w:szCs w:val="24"/>
          <w:lang w:val="es-ES"/>
        </w:rPr>
        <w:t>x</w:t>
      </w:r>
      <w:r w:rsidRPr="00B01DDD">
        <w:rPr>
          <w:rFonts w:ascii="Arial" w:hAnsi="Arial" w:cs="Arial"/>
          <w:color w:val="000000" w:themeColor="text1"/>
          <w:sz w:val="24"/>
          <w:szCs w:val="24"/>
          <w:lang w:val="es-ES"/>
        </w:rPr>
        <w:t>s impacta significativamente en cómo nos tratamos e interactuamos con los demás. Consider</w:t>
      </w:r>
      <w:r>
        <w:rPr>
          <w:rFonts w:ascii="Arial" w:hAnsi="Arial" w:cs="Arial"/>
          <w:color w:val="000000" w:themeColor="text1"/>
          <w:sz w:val="24"/>
          <w:szCs w:val="24"/>
          <w:lang w:val="es-ES"/>
        </w:rPr>
        <w:t>a</w:t>
      </w:r>
      <w:r w:rsidRPr="00B01DDD">
        <w:rPr>
          <w:rFonts w:ascii="Arial" w:hAnsi="Arial" w:cs="Arial"/>
          <w:color w:val="000000" w:themeColor="text1"/>
          <w:sz w:val="24"/>
          <w:szCs w:val="24"/>
          <w:lang w:val="es-ES"/>
        </w:rPr>
        <w:t xml:space="preserve"> esto: Si creemos que los demás son mejores y </w:t>
      </w:r>
      <w:r>
        <w:rPr>
          <w:rFonts w:ascii="Arial" w:hAnsi="Arial" w:cs="Arial"/>
          <w:color w:val="000000" w:themeColor="text1"/>
          <w:sz w:val="24"/>
          <w:szCs w:val="24"/>
          <w:lang w:val="es-ES"/>
        </w:rPr>
        <w:t xml:space="preserve">que </w:t>
      </w:r>
      <w:r w:rsidRPr="00B01DDD">
        <w:rPr>
          <w:rFonts w:ascii="Arial" w:hAnsi="Arial" w:cs="Arial"/>
          <w:color w:val="000000" w:themeColor="text1"/>
          <w:sz w:val="24"/>
          <w:szCs w:val="24"/>
          <w:lang w:val="es-ES"/>
        </w:rPr>
        <w:t>su opinión es más importante que la nuestra, puede que ni siquiera hablemos por nosotr</w:t>
      </w:r>
      <w:r>
        <w:rPr>
          <w:rFonts w:ascii="Arial" w:hAnsi="Arial" w:cs="Arial"/>
          <w:color w:val="000000" w:themeColor="text1"/>
          <w:sz w:val="24"/>
          <w:szCs w:val="24"/>
          <w:lang w:val="es-ES"/>
        </w:rPr>
        <w:t>x</w:t>
      </w:r>
      <w:r w:rsidRPr="00B01DDD">
        <w:rPr>
          <w:rFonts w:ascii="Arial" w:hAnsi="Arial" w:cs="Arial"/>
          <w:color w:val="000000" w:themeColor="text1"/>
          <w:sz w:val="24"/>
          <w:szCs w:val="24"/>
          <w:lang w:val="es-ES"/>
        </w:rPr>
        <w:t>s mism</w:t>
      </w:r>
      <w:r>
        <w:rPr>
          <w:rFonts w:ascii="Arial" w:hAnsi="Arial" w:cs="Arial"/>
          <w:color w:val="000000" w:themeColor="text1"/>
          <w:sz w:val="24"/>
          <w:szCs w:val="24"/>
          <w:lang w:val="es-ES"/>
        </w:rPr>
        <w:t>x</w:t>
      </w:r>
      <w:r w:rsidRPr="00B01DDD">
        <w:rPr>
          <w:rFonts w:ascii="Arial" w:hAnsi="Arial" w:cs="Arial"/>
          <w:color w:val="000000" w:themeColor="text1"/>
          <w:sz w:val="24"/>
          <w:szCs w:val="24"/>
          <w:lang w:val="es-ES"/>
        </w:rPr>
        <w:t>s.</w:t>
      </w:r>
    </w:p>
    <w:p w14:paraId="7C7BB3B6" w14:textId="41A20A1D" w:rsidR="00B01DDD" w:rsidRPr="00B01DDD" w:rsidRDefault="00B01DDD" w:rsidP="00B01DDD">
      <w:pPr>
        <w:spacing w:line="360" w:lineRule="auto"/>
        <w:jc w:val="both"/>
        <w:rPr>
          <w:rFonts w:ascii="Arial" w:hAnsi="Arial" w:cs="Arial"/>
          <w:color w:val="000000" w:themeColor="text1"/>
          <w:sz w:val="24"/>
          <w:szCs w:val="24"/>
          <w:lang w:val="es-ES"/>
        </w:rPr>
      </w:pPr>
      <w:r w:rsidRPr="00B01DDD">
        <w:rPr>
          <w:rFonts w:ascii="Arial" w:hAnsi="Arial" w:cs="Arial"/>
          <w:color w:val="000000" w:themeColor="text1"/>
          <w:sz w:val="24"/>
          <w:szCs w:val="24"/>
          <w:lang w:val="es-ES"/>
        </w:rPr>
        <w:t xml:space="preserve">Para comunicarse con mayor confianza, es esencial establecer una base de confianza en </w:t>
      </w:r>
      <w:r>
        <w:rPr>
          <w:rFonts w:ascii="Arial" w:hAnsi="Arial" w:cs="Arial"/>
          <w:color w:val="000000" w:themeColor="text1"/>
          <w:sz w:val="24"/>
          <w:szCs w:val="24"/>
          <w:lang w:val="es-ES"/>
        </w:rPr>
        <w:t>unx</w:t>
      </w:r>
      <w:r w:rsidRPr="00B01DDD">
        <w:rPr>
          <w:rFonts w:ascii="Arial" w:hAnsi="Arial" w:cs="Arial"/>
          <w:color w:val="000000" w:themeColor="text1"/>
          <w:sz w:val="24"/>
          <w:szCs w:val="24"/>
          <w:lang w:val="es-ES"/>
        </w:rPr>
        <w:t xml:space="preserve"> mism</w:t>
      </w:r>
      <w:r>
        <w:rPr>
          <w:rFonts w:ascii="Arial" w:hAnsi="Arial" w:cs="Arial"/>
          <w:color w:val="000000" w:themeColor="text1"/>
          <w:sz w:val="24"/>
          <w:szCs w:val="24"/>
          <w:lang w:val="es-ES"/>
        </w:rPr>
        <w:t>x</w:t>
      </w:r>
      <w:r w:rsidRPr="00B01DDD">
        <w:rPr>
          <w:rFonts w:ascii="Arial" w:hAnsi="Arial" w:cs="Arial"/>
          <w:color w:val="000000" w:themeColor="text1"/>
          <w:sz w:val="24"/>
          <w:szCs w:val="24"/>
          <w:lang w:val="es-ES"/>
        </w:rPr>
        <w:t xml:space="preserve"> (Beck, 2011). Puede crear </w:t>
      </w:r>
      <w:r>
        <w:rPr>
          <w:rFonts w:ascii="Arial" w:hAnsi="Arial" w:cs="Arial"/>
          <w:color w:val="000000" w:themeColor="text1"/>
          <w:sz w:val="24"/>
          <w:szCs w:val="24"/>
          <w:lang w:val="es-ES"/>
        </w:rPr>
        <w:t>autoconfianza</w:t>
      </w:r>
      <w:r w:rsidRPr="00B01DDD">
        <w:rPr>
          <w:rFonts w:ascii="Arial" w:hAnsi="Arial" w:cs="Arial"/>
          <w:color w:val="000000" w:themeColor="text1"/>
          <w:sz w:val="24"/>
          <w:szCs w:val="24"/>
          <w:lang w:val="es-ES"/>
        </w:rPr>
        <w:t>:</w:t>
      </w:r>
    </w:p>
    <w:p w14:paraId="00EE61DF" w14:textId="56073FAF" w:rsidR="00922C88" w:rsidRPr="00B01DDD" w:rsidRDefault="00B01DDD" w:rsidP="00B01DDD">
      <w:pPr>
        <w:pStyle w:val="Paragrafoelenco"/>
        <w:numPr>
          <w:ilvl w:val="0"/>
          <w:numId w:val="2"/>
        </w:numPr>
        <w:spacing w:line="360" w:lineRule="auto"/>
        <w:jc w:val="both"/>
        <w:rPr>
          <w:rFonts w:ascii="Arial" w:hAnsi="Arial" w:cs="Arial"/>
          <w:color w:val="000000" w:themeColor="text1"/>
          <w:sz w:val="24"/>
          <w:szCs w:val="24"/>
          <w:lang w:val="es-ES"/>
        </w:rPr>
      </w:pPr>
      <w:r w:rsidRPr="00B01DDD">
        <w:rPr>
          <w:rFonts w:ascii="Arial" w:hAnsi="Arial" w:cs="Arial"/>
          <w:b/>
          <w:color w:val="000000" w:themeColor="text1"/>
          <w:sz w:val="24"/>
          <w:szCs w:val="24"/>
          <w:lang w:val="es-ES"/>
        </w:rPr>
        <w:t>Reconociendo tus fortalezas y debilidades.</w:t>
      </w:r>
      <w:r w:rsidRPr="00B01DDD">
        <w:rPr>
          <w:rFonts w:ascii="Arial" w:hAnsi="Arial" w:cs="Arial"/>
          <w:color w:val="000000" w:themeColor="text1"/>
          <w:sz w:val="24"/>
          <w:szCs w:val="24"/>
          <w:lang w:val="es-ES"/>
        </w:rPr>
        <w:t xml:space="preserve"> Recuerda todas las veces que </w:t>
      </w:r>
      <w:r>
        <w:rPr>
          <w:rFonts w:ascii="Arial" w:hAnsi="Arial" w:cs="Arial"/>
          <w:color w:val="000000" w:themeColor="text1"/>
          <w:sz w:val="24"/>
          <w:szCs w:val="24"/>
          <w:lang w:val="es-ES"/>
        </w:rPr>
        <w:t>lograste algo</w:t>
      </w:r>
      <w:r w:rsidRPr="00B01DDD">
        <w:rPr>
          <w:rFonts w:ascii="Arial" w:hAnsi="Arial" w:cs="Arial"/>
          <w:color w:val="000000" w:themeColor="text1"/>
          <w:sz w:val="24"/>
          <w:szCs w:val="24"/>
          <w:lang w:val="es-ES"/>
        </w:rPr>
        <w:t xml:space="preserve"> y las cualidades que te hacen sentir orgullos</w:t>
      </w:r>
      <w:r>
        <w:rPr>
          <w:rFonts w:ascii="Arial" w:hAnsi="Arial" w:cs="Arial"/>
          <w:color w:val="000000" w:themeColor="text1"/>
          <w:sz w:val="24"/>
          <w:szCs w:val="24"/>
          <w:lang w:val="es-ES"/>
        </w:rPr>
        <w:t>x</w:t>
      </w:r>
      <w:r w:rsidRPr="00B01DDD">
        <w:rPr>
          <w:rFonts w:ascii="Arial" w:hAnsi="Arial" w:cs="Arial"/>
          <w:color w:val="000000" w:themeColor="text1"/>
          <w:sz w:val="24"/>
          <w:szCs w:val="24"/>
          <w:lang w:val="es-ES"/>
        </w:rPr>
        <w:t xml:space="preserve">, a la vez que te das cuenta </w:t>
      </w:r>
      <w:r>
        <w:rPr>
          <w:rFonts w:ascii="Arial" w:hAnsi="Arial" w:cs="Arial"/>
          <w:color w:val="000000" w:themeColor="text1"/>
          <w:sz w:val="24"/>
          <w:szCs w:val="24"/>
          <w:lang w:val="es-ES"/>
        </w:rPr>
        <w:t>en</w:t>
      </w:r>
      <w:r w:rsidRPr="00B01DDD">
        <w:rPr>
          <w:rFonts w:ascii="Arial" w:hAnsi="Arial" w:cs="Arial"/>
          <w:color w:val="000000" w:themeColor="text1"/>
          <w:sz w:val="24"/>
          <w:szCs w:val="24"/>
          <w:lang w:val="es-ES"/>
        </w:rPr>
        <w:t xml:space="preserve"> dónde </w:t>
      </w:r>
      <w:r>
        <w:rPr>
          <w:rFonts w:ascii="Arial" w:hAnsi="Arial" w:cs="Arial"/>
          <w:color w:val="000000" w:themeColor="text1"/>
          <w:sz w:val="24"/>
          <w:szCs w:val="24"/>
          <w:lang w:val="es-ES"/>
        </w:rPr>
        <w:t>encuentra</w:t>
      </w:r>
      <w:r w:rsidRPr="00B01DDD">
        <w:rPr>
          <w:rFonts w:ascii="Arial" w:hAnsi="Arial" w:cs="Arial"/>
          <w:color w:val="000000" w:themeColor="text1"/>
          <w:sz w:val="24"/>
          <w:szCs w:val="24"/>
          <w:lang w:val="es-ES"/>
        </w:rPr>
        <w:t>s espacio para crecer (McKay y Fanning, 2016).</w:t>
      </w:r>
    </w:p>
    <w:p w14:paraId="01BC95FB" w14:textId="517CF8D8" w:rsidR="00172C6E" w:rsidRPr="00B01DDD" w:rsidRDefault="00B01DDD" w:rsidP="00B01DDD">
      <w:pPr>
        <w:pStyle w:val="Paragrafoelenco"/>
        <w:numPr>
          <w:ilvl w:val="0"/>
          <w:numId w:val="2"/>
        </w:numPr>
        <w:spacing w:line="360" w:lineRule="auto"/>
        <w:jc w:val="both"/>
        <w:rPr>
          <w:rFonts w:ascii="Arial" w:hAnsi="Arial" w:cs="Arial"/>
          <w:color w:val="000000" w:themeColor="text1"/>
          <w:sz w:val="24"/>
          <w:szCs w:val="24"/>
          <w:lang w:val="es-ES"/>
        </w:rPr>
      </w:pPr>
      <w:r w:rsidRPr="00B01DDD">
        <w:rPr>
          <w:rFonts w:ascii="Arial" w:hAnsi="Arial" w:cs="Arial"/>
          <w:b/>
          <w:color w:val="000000" w:themeColor="text1"/>
          <w:sz w:val="24"/>
          <w:szCs w:val="24"/>
        </w:rPr>
        <w:lastRenderedPageBreak/>
        <w:t>Hablando amablemente contigo mismx</w:t>
      </w:r>
      <w:r w:rsidRPr="00B01DDD">
        <w:rPr>
          <w:rFonts w:ascii="Arial" w:hAnsi="Arial" w:cs="Arial"/>
          <w:color w:val="000000" w:themeColor="text1"/>
          <w:sz w:val="24"/>
          <w:szCs w:val="24"/>
        </w:rPr>
        <w:t xml:space="preserve"> en lugar de hablar mal de ti mism</w:t>
      </w:r>
      <w:r>
        <w:rPr>
          <w:rFonts w:ascii="Arial" w:hAnsi="Arial" w:cs="Arial"/>
          <w:color w:val="000000" w:themeColor="text1"/>
          <w:sz w:val="24"/>
          <w:szCs w:val="24"/>
        </w:rPr>
        <w:t>x</w:t>
      </w:r>
      <w:r w:rsidRPr="00B01DDD">
        <w:rPr>
          <w:rFonts w:ascii="Arial" w:hAnsi="Arial" w:cs="Arial"/>
          <w:color w:val="000000" w:themeColor="text1"/>
          <w:sz w:val="24"/>
          <w:szCs w:val="24"/>
        </w:rPr>
        <w:t xml:space="preserve"> con palabras como "estúpid</w:t>
      </w:r>
      <w:r>
        <w:rPr>
          <w:rFonts w:ascii="Arial" w:hAnsi="Arial" w:cs="Arial"/>
          <w:color w:val="000000" w:themeColor="text1"/>
          <w:sz w:val="24"/>
          <w:szCs w:val="24"/>
        </w:rPr>
        <w:t>x</w:t>
      </w:r>
      <w:r w:rsidRPr="00B01DDD">
        <w:rPr>
          <w:rFonts w:ascii="Arial" w:hAnsi="Arial" w:cs="Arial"/>
          <w:color w:val="000000" w:themeColor="text1"/>
          <w:sz w:val="24"/>
          <w:szCs w:val="24"/>
        </w:rPr>
        <w:t>" y "fe</w:t>
      </w:r>
      <w:r>
        <w:rPr>
          <w:rFonts w:ascii="Arial" w:hAnsi="Arial" w:cs="Arial"/>
          <w:color w:val="000000" w:themeColor="text1"/>
          <w:sz w:val="24"/>
          <w:szCs w:val="24"/>
        </w:rPr>
        <w:t>x</w:t>
      </w:r>
      <w:r w:rsidRPr="00B01DDD">
        <w:rPr>
          <w:rFonts w:ascii="Arial" w:hAnsi="Arial" w:cs="Arial"/>
          <w:color w:val="000000" w:themeColor="text1"/>
          <w:sz w:val="24"/>
          <w:szCs w:val="24"/>
        </w:rPr>
        <w:t xml:space="preserve">". Tienes muchas cualidades diferentes para </w:t>
      </w:r>
      <w:r>
        <w:rPr>
          <w:rFonts w:ascii="Arial" w:hAnsi="Arial" w:cs="Arial"/>
          <w:color w:val="000000" w:themeColor="text1"/>
          <w:sz w:val="24"/>
          <w:szCs w:val="24"/>
        </w:rPr>
        <w:t>etiquetarte</w:t>
      </w:r>
      <w:r w:rsidRPr="00B01DDD">
        <w:rPr>
          <w:rFonts w:ascii="Arial" w:hAnsi="Arial" w:cs="Arial"/>
          <w:color w:val="000000" w:themeColor="text1"/>
          <w:sz w:val="24"/>
          <w:szCs w:val="24"/>
        </w:rPr>
        <w:t xml:space="preserve"> solo en una cosa. Recuerda que fallar en algo no significa que seas tont</w:t>
      </w:r>
      <w:r>
        <w:rPr>
          <w:rFonts w:ascii="Arial" w:hAnsi="Arial" w:cs="Arial"/>
          <w:color w:val="000000" w:themeColor="text1"/>
          <w:sz w:val="24"/>
          <w:szCs w:val="24"/>
        </w:rPr>
        <w:t>x</w:t>
      </w:r>
      <w:r w:rsidRPr="00B01DDD">
        <w:rPr>
          <w:rFonts w:ascii="Arial" w:hAnsi="Arial" w:cs="Arial"/>
          <w:color w:val="000000" w:themeColor="text1"/>
          <w:sz w:val="24"/>
          <w:szCs w:val="24"/>
        </w:rPr>
        <w:t xml:space="preserve"> (Branch y Wilson, 2018; McKay y Fanning, 2016)</w:t>
      </w:r>
      <w:r w:rsidR="00172C6E">
        <w:rPr>
          <w:rFonts w:ascii="Arial" w:hAnsi="Arial" w:cs="Arial"/>
          <w:color w:val="000000" w:themeColor="text1"/>
          <w:sz w:val="24"/>
          <w:szCs w:val="24"/>
        </w:rPr>
        <w:t xml:space="preserve">. </w:t>
      </w:r>
    </w:p>
    <w:p w14:paraId="28F2ACE8" w14:textId="4E316FBD" w:rsidR="00B01DDD" w:rsidRPr="00056307" w:rsidRDefault="00B01DDD" w:rsidP="00B01DDD">
      <w:pPr>
        <w:pStyle w:val="Paragrafoelenco"/>
        <w:numPr>
          <w:ilvl w:val="0"/>
          <w:numId w:val="2"/>
        </w:numPr>
        <w:spacing w:line="360" w:lineRule="auto"/>
        <w:jc w:val="both"/>
        <w:rPr>
          <w:rFonts w:ascii="Arial" w:hAnsi="Arial" w:cs="Arial"/>
          <w:color w:val="000000" w:themeColor="text1"/>
          <w:sz w:val="24"/>
          <w:szCs w:val="24"/>
          <w:lang w:val="es-ES"/>
        </w:rPr>
      </w:pPr>
      <w:r w:rsidRPr="00B01DDD">
        <w:rPr>
          <w:rFonts w:ascii="Arial" w:hAnsi="Arial" w:cs="Arial"/>
          <w:b/>
          <w:color w:val="000000" w:themeColor="text1"/>
          <w:sz w:val="24"/>
          <w:szCs w:val="24"/>
          <w:lang w:val="es-ES"/>
        </w:rPr>
        <w:t>Estableciendo expectativas realistas</w:t>
      </w:r>
      <w:r w:rsidRPr="00B01DDD">
        <w:rPr>
          <w:rFonts w:ascii="Arial" w:hAnsi="Arial" w:cs="Arial"/>
          <w:color w:val="000000" w:themeColor="text1"/>
          <w:sz w:val="24"/>
          <w:szCs w:val="24"/>
          <w:lang w:val="es-ES"/>
        </w:rPr>
        <w:t>. Esto te ayuda a no estresarte innecesariamente</w:t>
      </w:r>
      <w:r w:rsidR="00056307">
        <w:rPr>
          <w:rFonts w:ascii="Arial" w:hAnsi="Arial" w:cs="Arial"/>
          <w:color w:val="000000" w:themeColor="text1"/>
          <w:sz w:val="24"/>
          <w:szCs w:val="24"/>
          <w:lang w:val="es-ES"/>
        </w:rPr>
        <w:t xml:space="preserve"> (Branch y Wilson, 2018). Utiliza</w:t>
      </w:r>
      <w:r w:rsidRPr="00B01DDD">
        <w:rPr>
          <w:rFonts w:ascii="Arial" w:hAnsi="Arial" w:cs="Arial"/>
          <w:color w:val="000000" w:themeColor="text1"/>
          <w:sz w:val="24"/>
          <w:szCs w:val="24"/>
          <w:lang w:val="es-ES"/>
        </w:rPr>
        <w:t xml:space="preserve"> el método SMART (consult</w:t>
      </w:r>
      <w:r w:rsidR="00056307">
        <w:rPr>
          <w:rFonts w:ascii="Arial" w:hAnsi="Arial" w:cs="Arial"/>
          <w:color w:val="000000" w:themeColor="text1"/>
          <w:sz w:val="24"/>
          <w:szCs w:val="24"/>
          <w:lang w:val="es-ES"/>
        </w:rPr>
        <w:t>a</w:t>
      </w:r>
      <w:r w:rsidRPr="00B01DDD">
        <w:rPr>
          <w:rFonts w:ascii="Arial" w:hAnsi="Arial" w:cs="Arial"/>
          <w:color w:val="000000" w:themeColor="text1"/>
          <w:sz w:val="24"/>
          <w:szCs w:val="24"/>
          <w:lang w:val="es-ES"/>
        </w:rPr>
        <w:t xml:space="preserve"> otro artículo para más detalles). Recuerd</w:t>
      </w:r>
      <w:r w:rsidR="00056307">
        <w:rPr>
          <w:rFonts w:ascii="Arial" w:hAnsi="Arial" w:cs="Arial"/>
          <w:color w:val="000000" w:themeColor="text1"/>
          <w:sz w:val="24"/>
          <w:szCs w:val="24"/>
          <w:lang w:val="es-ES"/>
        </w:rPr>
        <w:t>a</w:t>
      </w:r>
      <w:r w:rsidRPr="00B01DDD">
        <w:rPr>
          <w:rFonts w:ascii="Arial" w:hAnsi="Arial" w:cs="Arial"/>
          <w:color w:val="000000" w:themeColor="text1"/>
          <w:sz w:val="24"/>
          <w:szCs w:val="24"/>
          <w:lang w:val="es-ES"/>
        </w:rPr>
        <w:t>, aprender a comunicar</w:t>
      </w:r>
      <w:r w:rsidR="00056307">
        <w:rPr>
          <w:rFonts w:ascii="Arial" w:hAnsi="Arial" w:cs="Arial"/>
          <w:color w:val="000000" w:themeColor="text1"/>
          <w:sz w:val="24"/>
          <w:szCs w:val="24"/>
          <w:lang w:val="es-ES"/>
        </w:rPr>
        <w:t>t</w:t>
      </w:r>
      <w:r w:rsidRPr="00B01DDD">
        <w:rPr>
          <w:rFonts w:ascii="Arial" w:hAnsi="Arial" w:cs="Arial"/>
          <w:color w:val="000000" w:themeColor="text1"/>
          <w:sz w:val="24"/>
          <w:szCs w:val="24"/>
          <w:lang w:val="es-ES"/>
        </w:rPr>
        <w:t xml:space="preserve">e con confianza no va a suceder de la noche a la mañana. </w:t>
      </w:r>
      <w:r w:rsidRPr="00056307">
        <w:rPr>
          <w:rFonts w:ascii="Arial" w:hAnsi="Arial" w:cs="Arial"/>
          <w:color w:val="000000" w:themeColor="text1"/>
          <w:sz w:val="24"/>
          <w:szCs w:val="24"/>
          <w:lang w:val="es-ES"/>
        </w:rPr>
        <w:t>Lleva tiempo</w:t>
      </w:r>
      <w:r w:rsidR="00056307">
        <w:rPr>
          <w:rFonts w:ascii="Arial" w:hAnsi="Arial" w:cs="Arial"/>
          <w:color w:val="000000" w:themeColor="text1"/>
          <w:sz w:val="24"/>
          <w:szCs w:val="24"/>
          <w:lang w:val="es-ES"/>
        </w:rPr>
        <w:t>.</w:t>
      </w:r>
    </w:p>
    <w:p w14:paraId="73938548" w14:textId="77777777" w:rsidR="00B473D2" w:rsidRPr="00056307" w:rsidRDefault="00B473D2" w:rsidP="00B473D2">
      <w:pPr>
        <w:pStyle w:val="Paragrafoelenco"/>
        <w:spacing w:line="360" w:lineRule="auto"/>
        <w:jc w:val="both"/>
        <w:rPr>
          <w:rFonts w:ascii="Arial" w:hAnsi="Arial" w:cs="Arial"/>
          <w:color w:val="000000" w:themeColor="text1"/>
          <w:sz w:val="24"/>
          <w:szCs w:val="24"/>
          <w:lang w:val="es-ES"/>
        </w:rPr>
      </w:pPr>
    </w:p>
    <w:p w14:paraId="0C88827B" w14:textId="24C05E0C" w:rsidR="00B473D2" w:rsidRPr="00B473D2" w:rsidRDefault="00056307" w:rsidP="00B473D2">
      <w:pPr>
        <w:pStyle w:val="Paragrafoelenco"/>
        <w:numPr>
          <w:ilvl w:val="0"/>
          <w:numId w:val="1"/>
        </w:numPr>
        <w:spacing w:line="360" w:lineRule="auto"/>
        <w:jc w:val="both"/>
        <w:rPr>
          <w:rFonts w:ascii="Arial" w:hAnsi="Arial" w:cs="Arial"/>
          <w:color w:val="000000" w:themeColor="text1"/>
          <w:sz w:val="24"/>
          <w:szCs w:val="24"/>
          <w:lang w:val="en-GB"/>
        </w:rPr>
      </w:pPr>
      <w:r>
        <w:rPr>
          <w:rFonts w:ascii="Arial" w:hAnsi="Arial" w:cs="Arial"/>
          <w:b/>
          <w:bCs/>
          <w:color w:val="000000" w:themeColor="text1"/>
          <w:sz w:val="24"/>
          <w:szCs w:val="24"/>
          <w:lang w:val="en-GB"/>
        </w:rPr>
        <w:t>SÉ ASERTIVX, NO AGRESIVX</w:t>
      </w:r>
    </w:p>
    <w:p w14:paraId="6F01A07A" w14:textId="2A8B743D" w:rsidR="00B473D2" w:rsidRPr="00056307" w:rsidRDefault="00056307" w:rsidP="00B473D2">
      <w:pPr>
        <w:spacing w:line="360" w:lineRule="auto"/>
        <w:ind w:left="360"/>
        <w:jc w:val="both"/>
        <w:rPr>
          <w:rFonts w:ascii="Arial" w:hAnsi="Arial" w:cs="Arial"/>
          <w:color w:val="000000" w:themeColor="text1"/>
          <w:sz w:val="24"/>
          <w:szCs w:val="24"/>
          <w:lang w:val="es-ES"/>
        </w:rPr>
      </w:pPr>
      <w:r>
        <w:rPr>
          <w:rFonts w:ascii="Arial" w:hAnsi="Arial" w:cs="Arial"/>
          <w:color w:val="000000" w:themeColor="text1"/>
          <w:sz w:val="24"/>
          <w:szCs w:val="24"/>
          <w:lang w:val="es-ES"/>
        </w:rPr>
        <w:t>El</w:t>
      </w:r>
      <w:r w:rsidRPr="00056307">
        <w:rPr>
          <w:rFonts w:ascii="Arial" w:hAnsi="Arial" w:cs="Arial"/>
          <w:color w:val="000000" w:themeColor="text1"/>
          <w:sz w:val="24"/>
          <w:szCs w:val="24"/>
          <w:lang w:val="es-ES"/>
        </w:rPr>
        <w:t xml:space="preserve"> comportamiento asertivo también puede promover la autoconfianza interior porque de esta manera nos decimos: "Oye, tú también eres dign</w:t>
      </w:r>
      <w:r>
        <w:rPr>
          <w:rFonts w:ascii="Arial" w:hAnsi="Arial" w:cs="Arial"/>
          <w:color w:val="000000" w:themeColor="text1"/>
          <w:sz w:val="24"/>
          <w:szCs w:val="24"/>
          <w:lang w:val="es-ES"/>
        </w:rPr>
        <w:t>x</w:t>
      </w:r>
      <w:r w:rsidRPr="00056307">
        <w:rPr>
          <w:rFonts w:ascii="Arial" w:hAnsi="Arial" w:cs="Arial"/>
          <w:color w:val="000000" w:themeColor="text1"/>
          <w:sz w:val="24"/>
          <w:szCs w:val="24"/>
          <w:lang w:val="es-ES"/>
        </w:rPr>
        <w:t>"</w:t>
      </w:r>
      <w:r>
        <w:rPr>
          <w:rFonts w:ascii="Arial" w:hAnsi="Arial" w:cs="Arial"/>
          <w:color w:val="000000" w:themeColor="text1"/>
          <w:sz w:val="24"/>
          <w:szCs w:val="24"/>
          <w:lang w:val="es-ES"/>
        </w:rPr>
        <w:t>.</w:t>
      </w:r>
    </w:p>
    <w:p w14:paraId="2C766B39" w14:textId="21FC0D6C" w:rsidR="00B473D2" w:rsidRPr="003E61F9" w:rsidRDefault="00B473D2" w:rsidP="00B473D2">
      <w:pPr>
        <w:spacing w:line="360" w:lineRule="auto"/>
        <w:ind w:left="360"/>
        <w:jc w:val="both"/>
        <w:rPr>
          <w:rFonts w:ascii="Arial" w:hAnsi="Arial" w:cs="Arial"/>
          <w:color w:val="000000" w:themeColor="text1"/>
          <w:sz w:val="24"/>
          <w:szCs w:val="24"/>
          <w:lang w:val="es-ES"/>
        </w:rPr>
      </w:pPr>
      <w:r w:rsidRPr="00B473D2">
        <w:rPr>
          <w:rFonts w:ascii="Arial" w:hAnsi="Arial" w:cs="Arial"/>
          <w:color w:val="000000" w:themeColor="text1"/>
          <w:sz w:val="24"/>
          <w:szCs w:val="24"/>
          <w:lang w:val="en-GB"/>
        </w:rPr>
        <w:t xml:space="preserve">When we communicate assertively, it means that we confidently express our opinions, wants, and needs, while remaining respectful of others. If we forget to respect others, then we express ourselves aggressively. </w:t>
      </w:r>
      <w:r w:rsidRPr="003E61F9">
        <w:rPr>
          <w:rFonts w:ascii="Arial" w:hAnsi="Arial" w:cs="Arial"/>
          <w:color w:val="000000" w:themeColor="text1"/>
          <w:sz w:val="24"/>
          <w:szCs w:val="24"/>
          <w:lang w:val="es-ES"/>
        </w:rPr>
        <w:t>To communicate more assertively (Pipas and Jaradat, 2010; Smith, 1975):</w:t>
      </w:r>
    </w:p>
    <w:p w14:paraId="5FE7DF85" w14:textId="3257B949" w:rsidR="00056307" w:rsidRPr="00056307" w:rsidRDefault="00056307" w:rsidP="00B473D2">
      <w:pPr>
        <w:spacing w:line="360" w:lineRule="auto"/>
        <w:ind w:left="360"/>
        <w:jc w:val="both"/>
        <w:rPr>
          <w:rFonts w:ascii="Arial" w:hAnsi="Arial" w:cs="Arial"/>
          <w:color w:val="000000" w:themeColor="text1"/>
          <w:sz w:val="24"/>
          <w:szCs w:val="24"/>
          <w:lang w:val="es-ES"/>
        </w:rPr>
      </w:pPr>
      <w:r>
        <w:rPr>
          <w:rFonts w:ascii="Arial" w:hAnsi="Arial" w:cs="Arial"/>
          <w:color w:val="000000" w:themeColor="text1"/>
          <w:sz w:val="24"/>
          <w:szCs w:val="24"/>
          <w:lang w:val="es-ES"/>
        </w:rPr>
        <w:t>C</w:t>
      </w:r>
      <w:r w:rsidRPr="00056307">
        <w:rPr>
          <w:rFonts w:ascii="Arial" w:hAnsi="Arial" w:cs="Arial"/>
          <w:color w:val="000000" w:themeColor="text1"/>
          <w:sz w:val="24"/>
          <w:szCs w:val="24"/>
          <w:lang w:val="es-ES"/>
        </w:rPr>
        <w:t>omunica</w:t>
      </w:r>
      <w:r>
        <w:rPr>
          <w:rFonts w:ascii="Arial" w:hAnsi="Arial" w:cs="Arial"/>
          <w:color w:val="000000" w:themeColor="text1"/>
          <w:sz w:val="24"/>
          <w:szCs w:val="24"/>
          <w:lang w:val="es-ES"/>
        </w:rPr>
        <w:t>rnos asertivamente</w:t>
      </w:r>
      <w:r w:rsidRPr="00056307">
        <w:rPr>
          <w:rFonts w:ascii="Arial" w:hAnsi="Arial" w:cs="Arial"/>
          <w:color w:val="000000" w:themeColor="text1"/>
          <w:sz w:val="24"/>
          <w:szCs w:val="24"/>
          <w:lang w:val="es-ES"/>
        </w:rPr>
        <w:t xml:space="preserve"> significa que expresamos con confianza nuestras opiniones, deseos y necesidades, sin dejar de respetar a l</w:t>
      </w:r>
      <w:r>
        <w:rPr>
          <w:rFonts w:ascii="Arial" w:hAnsi="Arial" w:cs="Arial"/>
          <w:color w:val="000000" w:themeColor="text1"/>
          <w:sz w:val="24"/>
          <w:szCs w:val="24"/>
          <w:lang w:val="es-ES"/>
        </w:rPr>
        <w:t>x</w:t>
      </w:r>
      <w:r w:rsidRPr="00056307">
        <w:rPr>
          <w:rFonts w:ascii="Arial" w:hAnsi="Arial" w:cs="Arial"/>
          <w:color w:val="000000" w:themeColor="text1"/>
          <w:sz w:val="24"/>
          <w:szCs w:val="24"/>
          <w:lang w:val="es-ES"/>
        </w:rPr>
        <w:t>s demás. Si nos olvidamos de respetar a l</w:t>
      </w:r>
      <w:r>
        <w:rPr>
          <w:rFonts w:ascii="Arial" w:hAnsi="Arial" w:cs="Arial"/>
          <w:color w:val="000000" w:themeColor="text1"/>
          <w:sz w:val="24"/>
          <w:szCs w:val="24"/>
          <w:lang w:val="es-ES"/>
        </w:rPr>
        <w:t>x</w:t>
      </w:r>
      <w:r w:rsidRPr="00056307">
        <w:rPr>
          <w:rFonts w:ascii="Arial" w:hAnsi="Arial" w:cs="Arial"/>
          <w:color w:val="000000" w:themeColor="text1"/>
          <w:sz w:val="24"/>
          <w:szCs w:val="24"/>
          <w:lang w:val="es-ES"/>
        </w:rPr>
        <w:t>s demás, entonces nos expresamos agresivamente. Para comunicarnos más asertivamente (Pipas y Jaradat, 2010; Smith, 1975):</w:t>
      </w:r>
    </w:p>
    <w:p w14:paraId="55FC29C5" w14:textId="4BEAB428" w:rsidR="00B473D2" w:rsidRPr="004D5052" w:rsidRDefault="00056307" w:rsidP="004D5052">
      <w:pPr>
        <w:pStyle w:val="Paragrafoelenco"/>
        <w:numPr>
          <w:ilvl w:val="0"/>
          <w:numId w:val="2"/>
        </w:numPr>
        <w:spacing w:after="0" w:line="360" w:lineRule="auto"/>
        <w:jc w:val="both"/>
        <w:rPr>
          <w:rFonts w:ascii="Arial" w:hAnsi="Arial" w:cs="Arial"/>
          <w:color w:val="000000" w:themeColor="text1"/>
          <w:sz w:val="24"/>
          <w:szCs w:val="24"/>
          <w:lang w:val="en-GB"/>
        </w:rPr>
      </w:pPr>
      <w:proofErr w:type="spellStart"/>
      <w:r>
        <w:rPr>
          <w:rFonts w:ascii="Arial" w:hAnsi="Arial" w:cs="Arial"/>
          <w:b/>
          <w:bCs/>
          <w:color w:val="000000" w:themeColor="text1"/>
          <w:sz w:val="24"/>
          <w:szCs w:val="24"/>
          <w:lang w:val="en-GB"/>
        </w:rPr>
        <w:t>Escuchar</w:t>
      </w:r>
      <w:proofErr w:type="spellEnd"/>
      <w:r>
        <w:rPr>
          <w:rFonts w:ascii="Arial" w:hAnsi="Arial" w:cs="Arial"/>
          <w:b/>
          <w:bCs/>
          <w:color w:val="000000" w:themeColor="text1"/>
          <w:sz w:val="24"/>
          <w:szCs w:val="24"/>
          <w:lang w:val="en-GB"/>
        </w:rPr>
        <w:t xml:space="preserve"> </w:t>
      </w:r>
      <w:proofErr w:type="spellStart"/>
      <w:r>
        <w:rPr>
          <w:rFonts w:ascii="Arial" w:hAnsi="Arial" w:cs="Arial"/>
          <w:b/>
          <w:bCs/>
          <w:color w:val="000000" w:themeColor="text1"/>
          <w:sz w:val="24"/>
          <w:szCs w:val="24"/>
          <w:lang w:val="en-GB"/>
        </w:rPr>
        <w:t>activamente</w:t>
      </w:r>
      <w:proofErr w:type="spellEnd"/>
      <w:r w:rsidR="00B473D2" w:rsidRPr="004D5052">
        <w:rPr>
          <w:rFonts w:ascii="Arial" w:hAnsi="Arial" w:cs="Arial"/>
          <w:b/>
          <w:bCs/>
          <w:color w:val="000000" w:themeColor="text1"/>
          <w:sz w:val="24"/>
          <w:szCs w:val="24"/>
          <w:lang w:val="en-GB"/>
        </w:rPr>
        <w:t>.</w:t>
      </w:r>
    </w:p>
    <w:p w14:paraId="45DB5005" w14:textId="65633048" w:rsidR="00B473D2" w:rsidRPr="00056307" w:rsidRDefault="00056307" w:rsidP="00B473D2">
      <w:pPr>
        <w:spacing w:after="0" w:line="360" w:lineRule="auto"/>
        <w:ind w:left="360"/>
        <w:jc w:val="both"/>
        <w:rPr>
          <w:rFonts w:ascii="Arial" w:hAnsi="Arial" w:cs="Arial"/>
          <w:color w:val="000000" w:themeColor="text1"/>
          <w:sz w:val="24"/>
          <w:szCs w:val="24"/>
          <w:lang w:val="es-ES"/>
        </w:rPr>
      </w:pPr>
      <w:r w:rsidRPr="00056307">
        <w:rPr>
          <w:rFonts w:ascii="Arial" w:hAnsi="Arial" w:cs="Arial"/>
          <w:color w:val="000000" w:themeColor="text1"/>
          <w:sz w:val="24"/>
          <w:szCs w:val="24"/>
          <w:lang w:val="es-ES"/>
        </w:rPr>
        <w:t>¿Alguna vez te ha pasado que deambulabas en medio de una conversación y no tenías idea de lo que la otra persona acaba</w:t>
      </w:r>
      <w:r>
        <w:rPr>
          <w:rFonts w:ascii="Arial" w:hAnsi="Arial" w:cs="Arial"/>
          <w:color w:val="000000" w:themeColor="text1"/>
          <w:sz w:val="24"/>
          <w:szCs w:val="24"/>
          <w:lang w:val="es-ES"/>
        </w:rPr>
        <w:t>ba</w:t>
      </w:r>
      <w:r w:rsidRPr="00056307">
        <w:rPr>
          <w:rFonts w:ascii="Arial" w:hAnsi="Arial" w:cs="Arial"/>
          <w:color w:val="000000" w:themeColor="text1"/>
          <w:sz w:val="24"/>
          <w:szCs w:val="24"/>
          <w:lang w:val="es-ES"/>
        </w:rPr>
        <w:t xml:space="preserve"> de decir? Para poder comunicar</w:t>
      </w:r>
      <w:r>
        <w:rPr>
          <w:rFonts w:ascii="Arial" w:hAnsi="Arial" w:cs="Arial"/>
          <w:color w:val="000000" w:themeColor="text1"/>
          <w:sz w:val="24"/>
          <w:szCs w:val="24"/>
          <w:lang w:val="es-ES"/>
        </w:rPr>
        <w:t>t</w:t>
      </w:r>
      <w:r w:rsidRPr="00056307">
        <w:rPr>
          <w:rFonts w:ascii="Arial" w:hAnsi="Arial" w:cs="Arial"/>
          <w:color w:val="000000" w:themeColor="text1"/>
          <w:sz w:val="24"/>
          <w:szCs w:val="24"/>
          <w:lang w:val="es-ES"/>
        </w:rPr>
        <w:t xml:space="preserve">e con más confianza, </w:t>
      </w:r>
      <w:r>
        <w:rPr>
          <w:rFonts w:ascii="Arial" w:hAnsi="Arial" w:cs="Arial"/>
          <w:color w:val="000000" w:themeColor="text1"/>
          <w:sz w:val="24"/>
          <w:szCs w:val="24"/>
          <w:lang w:val="es-ES"/>
        </w:rPr>
        <w:t xml:space="preserve">intenta </w:t>
      </w:r>
      <w:r w:rsidRPr="00056307">
        <w:rPr>
          <w:rFonts w:ascii="Arial" w:hAnsi="Arial" w:cs="Arial"/>
          <w:color w:val="000000" w:themeColor="text1"/>
          <w:sz w:val="24"/>
          <w:szCs w:val="24"/>
          <w:lang w:val="es-ES"/>
        </w:rPr>
        <w:t xml:space="preserve">estar presente en la conversación y responder a la persona. Esto hará que </w:t>
      </w:r>
      <w:r>
        <w:rPr>
          <w:rFonts w:ascii="Arial" w:hAnsi="Arial" w:cs="Arial"/>
          <w:color w:val="000000" w:themeColor="text1"/>
          <w:sz w:val="24"/>
          <w:szCs w:val="24"/>
          <w:lang w:val="es-ES"/>
        </w:rPr>
        <w:t>te sea más fácil responder a la persona</w:t>
      </w:r>
      <w:r w:rsidRPr="00056307">
        <w:rPr>
          <w:rFonts w:ascii="Arial" w:hAnsi="Arial" w:cs="Arial"/>
          <w:color w:val="000000" w:themeColor="text1"/>
          <w:sz w:val="24"/>
          <w:szCs w:val="24"/>
          <w:lang w:val="es-ES"/>
        </w:rPr>
        <w:t xml:space="preserve"> y</w:t>
      </w:r>
      <w:r>
        <w:rPr>
          <w:rFonts w:ascii="Arial" w:hAnsi="Arial" w:cs="Arial"/>
          <w:color w:val="000000" w:themeColor="text1"/>
          <w:sz w:val="24"/>
          <w:szCs w:val="24"/>
          <w:lang w:val="es-ES"/>
        </w:rPr>
        <w:t>,</w:t>
      </w:r>
      <w:r w:rsidRPr="00056307">
        <w:rPr>
          <w:rFonts w:ascii="Arial" w:hAnsi="Arial" w:cs="Arial"/>
          <w:color w:val="000000" w:themeColor="text1"/>
          <w:sz w:val="24"/>
          <w:szCs w:val="24"/>
          <w:lang w:val="es-ES"/>
        </w:rPr>
        <w:t xml:space="preserve"> al mismo tiempo, le mostrará</w:t>
      </w:r>
      <w:r>
        <w:rPr>
          <w:rFonts w:ascii="Arial" w:hAnsi="Arial" w:cs="Arial"/>
          <w:color w:val="000000" w:themeColor="text1"/>
          <w:sz w:val="24"/>
          <w:szCs w:val="24"/>
          <w:lang w:val="es-ES"/>
        </w:rPr>
        <w:t>s</w:t>
      </w:r>
      <w:r w:rsidRPr="00056307">
        <w:rPr>
          <w:rFonts w:ascii="Arial" w:hAnsi="Arial" w:cs="Arial"/>
          <w:color w:val="000000" w:themeColor="text1"/>
          <w:sz w:val="24"/>
          <w:szCs w:val="24"/>
          <w:lang w:val="es-ES"/>
        </w:rPr>
        <w:t xml:space="preserve"> respeto.</w:t>
      </w:r>
    </w:p>
    <w:p w14:paraId="0999A769" w14:textId="6AE13DAC" w:rsidR="00B473D2" w:rsidRPr="004D5052" w:rsidRDefault="00056307" w:rsidP="004D5052">
      <w:pPr>
        <w:pStyle w:val="Paragrafoelenco"/>
        <w:numPr>
          <w:ilvl w:val="0"/>
          <w:numId w:val="2"/>
        </w:numPr>
        <w:spacing w:after="0" w:line="360" w:lineRule="auto"/>
        <w:jc w:val="both"/>
        <w:rPr>
          <w:rFonts w:ascii="Arial" w:hAnsi="Arial" w:cs="Arial"/>
          <w:b/>
          <w:bCs/>
          <w:color w:val="000000" w:themeColor="text1"/>
          <w:sz w:val="24"/>
          <w:szCs w:val="24"/>
          <w:lang w:val="en-GB"/>
        </w:rPr>
      </w:pPr>
      <w:proofErr w:type="spellStart"/>
      <w:r>
        <w:rPr>
          <w:rFonts w:ascii="Arial" w:hAnsi="Arial" w:cs="Arial"/>
          <w:b/>
          <w:bCs/>
          <w:color w:val="000000" w:themeColor="text1"/>
          <w:sz w:val="24"/>
          <w:szCs w:val="24"/>
          <w:lang w:val="en-GB"/>
        </w:rPr>
        <w:t>Decir</w:t>
      </w:r>
      <w:proofErr w:type="spellEnd"/>
      <w:r w:rsidR="00B473D2" w:rsidRPr="004D5052">
        <w:rPr>
          <w:rFonts w:ascii="Arial" w:hAnsi="Arial" w:cs="Arial"/>
          <w:b/>
          <w:bCs/>
          <w:color w:val="000000" w:themeColor="text1"/>
          <w:sz w:val="24"/>
          <w:szCs w:val="24"/>
          <w:lang w:val="en-GB"/>
        </w:rPr>
        <w:t xml:space="preserve"> NO.</w:t>
      </w:r>
    </w:p>
    <w:p w14:paraId="44C27077" w14:textId="63456308" w:rsidR="00056307" w:rsidRPr="00056307" w:rsidRDefault="00056307" w:rsidP="00056307">
      <w:pPr>
        <w:spacing w:after="0" w:line="360" w:lineRule="auto"/>
        <w:ind w:left="360"/>
        <w:jc w:val="both"/>
        <w:rPr>
          <w:rFonts w:ascii="Arial" w:hAnsi="Arial" w:cs="Arial"/>
          <w:color w:val="000000" w:themeColor="text1"/>
          <w:sz w:val="24"/>
          <w:szCs w:val="24"/>
          <w:lang w:val="es-ES"/>
        </w:rPr>
      </w:pPr>
      <w:r w:rsidRPr="00056307">
        <w:rPr>
          <w:rFonts w:ascii="Arial" w:hAnsi="Arial" w:cs="Arial"/>
          <w:color w:val="000000" w:themeColor="text1"/>
          <w:sz w:val="24"/>
          <w:szCs w:val="24"/>
          <w:lang w:val="es-ES"/>
        </w:rPr>
        <w:t xml:space="preserve">Si </w:t>
      </w:r>
      <w:r>
        <w:rPr>
          <w:rFonts w:ascii="Arial" w:hAnsi="Arial" w:cs="Arial"/>
          <w:color w:val="000000" w:themeColor="text1"/>
          <w:sz w:val="24"/>
          <w:szCs w:val="24"/>
          <w:lang w:val="es-ES"/>
        </w:rPr>
        <w:t>te das cuenta de</w:t>
      </w:r>
      <w:r w:rsidRPr="00056307">
        <w:rPr>
          <w:rFonts w:ascii="Arial" w:hAnsi="Arial" w:cs="Arial"/>
          <w:color w:val="000000" w:themeColor="text1"/>
          <w:sz w:val="24"/>
          <w:szCs w:val="24"/>
          <w:lang w:val="es-ES"/>
        </w:rPr>
        <w:t xml:space="preserve"> que no quieres algo o simplemente no puedes hacerlo, tienes todo el derecho de decir que no. No necesit</w:t>
      </w:r>
      <w:r>
        <w:rPr>
          <w:rFonts w:ascii="Arial" w:hAnsi="Arial" w:cs="Arial"/>
          <w:color w:val="000000" w:themeColor="text1"/>
          <w:sz w:val="24"/>
          <w:szCs w:val="24"/>
          <w:lang w:val="es-ES"/>
        </w:rPr>
        <w:t>as disculparte ni dar razones. En ese contexto, l</w:t>
      </w:r>
      <w:r w:rsidRPr="00056307">
        <w:rPr>
          <w:rFonts w:ascii="Arial" w:hAnsi="Arial" w:cs="Arial"/>
          <w:color w:val="000000" w:themeColor="text1"/>
          <w:sz w:val="24"/>
          <w:szCs w:val="24"/>
          <w:lang w:val="es-ES"/>
        </w:rPr>
        <w:t xml:space="preserve">o </w:t>
      </w:r>
      <w:r>
        <w:rPr>
          <w:rFonts w:ascii="Arial" w:hAnsi="Arial" w:cs="Arial"/>
          <w:color w:val="000000" w:themeColor="text1"/>
          <w:sz w:val="24"/>
          <w:szCs w:val="24"/>
          <w:lang w:val="es-ES"/>
        </w:rPr>
        <w:t>importante</w:t>
      </w:r>
      <w:r w:rsidRPr="00056307">
        <w:rPr>
          <w:rFonts w:ascii="Arial" w:hAnsi="Arial" w:cs="Arial"/>
          <w:color w:val="000000" w:themeColor="text1"/>
          <w:sz w:val="24"/>
          <w:szCs w:val="24"/>
          <w:lang w:val="es-ES"/>
        </w:rPr>
        <w:t xml:space="preserve"> es usar la palabra NO y ser educad</w:t>
      </w:r>
      <w:r>
        <w:rPr>
          <w:rFonts w:ascii="Arial" w:hAnsi="Arial" w:cs="Arial"/>
          <w:color w:val="000000" w:themeColor="text1"/>
          <w:sz w:val="24"/>
          <w:szCs w:val="24"/>
          <w:lang w:val="es-ES"/>
        </w:rPr>
        <w:t>x</w:t>
      </w:r>
      <w:r w:rsidRPr="00056307">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 xml:space="preserve"> </w:t>
      </w:r>
      <w:r w:rsidRPr="00056307">
        <w:rPr>
          <w:rFonts w:ascii="Arial" w:hAnsi="Arial" w:cs="Arial"/>
          <w:color w:val="000000" w:themeColor="text1"/>
          <w:sz w:val="24"/>
          <w:szCs w:val="24"/>
          <w:lang w:val="es-ES"/>
        </w:rPr>
        <w:t>Por elemplo</w:t>
      </w:r>
      <w:r w:rsidR="00B473D2" w:rsidRPr="00056307">
        <w:rPr>
          <w:rFonts w:ascii="Arial" w:hAnsi="Arial" w:cs="Arial"/>
          <w:color w:val="000000" w:themeColor="text1"/>
          <w:sz w:val="24"/>
          <w:szCs w:val="24"/>
          <w:lang w:val="es-ES"/>
        </w:rPr>
        <w:t xml:space="preserve">: </w:t>
      </w:r>
      <w:r w:rsidR="00B473D2" w:rsidRPr="00056307">
        <w:rPr>
          <w:rFonts w:ascii="Arial" w:hAnsi="Arial" w:cs="Arial"/>
          <w:i/>
          <w:iCs/>
          <w:color w:val="808080" w:themeColor="background1" w:themeShade="80"/>
          <w:sz w:val="24"/>
          <w:szCs w:val="24"/>
          <w:lang w:val="es-ES"/>
        </w:rPr>
        <w:t>“</w:t>
      </w:r>
      <w:r w:rsidRPr="00056307">
        <w:rPr>
          <w:rFonts w:ascii="Arial" w:hAnsi="Arial" w:cs="Arial"/>
          <w:i/>
          <w:iCs/>
          <w:color w:val="808080" w:themeColor="background1" w:themeShade="80"/>
          <w:sz w:val="24"/>
          <w:szCs w:val="24"/>
          <w:lang w:val="es-ES"/>
        </w:rPr>
        <w:t>Creo que te beneficiarías de mi ayuda. Pero estoy muy ocupad</w:t>
      </w:r>
      <w:r>
        <w:rPr>
          <w:rFonts w:ascii="Arial" w:hAnsi="Arial" w:cs="Arial"/>
          <w:i/>
          <w:iCs/>
          <w:color w:val="808080" w:themeColor="background1" w:themeShade="80"/>
          <w:sz w:val="24"/>
          <w:szCs w:val="24"/>
          <w:lang w:val="es-ES"/>
        </w:rPr>
        <w:t>x</w:t>
      </w:r>
      <w:r w:rsidRPr="00056307">
        <w:rPr>
          <w:rFonts w:ascii="Arial" w:hAnsi="Arial" w:cs="Arial"/>
          <w:i/>
          <w:iCs/>
          <w:color w:val="808080" w:themeColor="background1" w:themeShade="80"/>
          <w:sz w:val="24"/>
          <w:szCs w:val="24"/>
          <w:lang w:val="es-ES"/>
        </w:rPr>
        <w:t xml:space="preserve"> en este momento y realmente </w:t>
      </w:r>
      <w:r>
        <w:rPr>
          <w:rFonts w:ascii="Arial" w:hAnsi="Arial" w:cs="Arial"/>
          <w:i/>
          <w:iCs/>
          <w:color w:val="808080" w:themeColor="background1" w:themeShade="80"/>
          <w:sz w:val="24"/>
          <w:szCs w:val="24"/>
          <w:lang w:val="es-ES"/>
        </w:rPr>
        <w:t>NO</w:t>
      </w:r>
      <w:r w:rsidRPr="00056307">
        <w:rPr>
          <w:rFonts w:ascii="Arial" w:hAnsi="Arial" w:cs="Arial"/>
          <w:i/>
          <w:iCs/>
          <w:color w:val="808080" w:themeColor="background1" w:themeShade="80"/>
          <w:sz w:val="24"/>
          <w:szCs w:val="24"/>
          <w:lang w:val="es-ES"/>
        </w:rPr>
        <w:t xml:space="preserve"> puedo ayudarte </w:t>
      </w:r>
      <w:r w:rsidR="00B473D2" w:rsidRPr="00056307">
        <w:rPr>
          <w:rFonts w:ascii="Arial" w:hAnsi="Arial" w:cs="Arial"/>
          <w:color w:val="808080" w:themeColor="background1" w:themeShade="80"/>
          <w:sz w:val="24"/>
          <w:szCs w:val="24"/>
          <w:lang w:val="es-ES"/>
        </w:rPr>
        <w:t>"</w:t>
      </w:r>
    </w:p>
    <w:p w14:paraId="41D3610F" w14:textId="6D55CE70" w:rsidR="00B473D2" w:rsidRPr="004D5052" w:rsidRDefault="00056307" w:rsidP="004D5052">
      <w:pPr>
        <w:pStyle w:val="Paragrafoelenco"/>
        <w:numPr>
          <w:ilvl w:val="0"/>
          <w:numId w:val="2"/>
        </w:numPr>
        <w:spacing w:after="0" w:line="360" w:lineRule="auto"/>
        <w:jc w:val="both"/>
        <w:rPr>
          <w:rFonts w:ascii="Arial" w:hAnsi="Arial" w:cs="Arial"/>
          <w:color w:val="000000" w:themeColor="text1"/>
          <w:sz w:val="24"/>
          <w:szCs w:val="24"/>
          <w:lang w:val="en-GB"/>
        </w:rPr>
      </w:pPr>
      <w:proofErr w:type="spellStart"/>
      <w:r>
        <w:rPr>
          <w:rFonts w:ascii="Arial" w:hAnsi="Arial" w:cs="Arial"/>
          <w:b/>
          <w:bCs/>
          <w:color w:val="000000" w:themeColor="text1"/>
          <w:sz w:val="24"/>
          <w:szCs w:val="24"/>
          <w:lang w:val="en-GB"/>
        </w:rPr>
        <w:t>Ac</w:t>
      </w:r>
      <w:r w:rsidR="00B473D2" w:rsidRPr="004D5052">
        <w:rPr>
          <w:rFonts w:ascii="Arial" w:hAnsi="Arial" w:cs="Arial"/>
          <w:b/>
          <w:bCs/>
          <w:color w:val="000000" w:themeColor="text1"/>
          <w:sz w:val="24"/>
          <w:szCs w:val="24"/>
          <w:lang w:val="en-GB"/>
        </w:rPr>
        <w:t>ept</w:t>
      </w:r>
      <w:r>
        <w:rPr>
          <w:rFonts w:ascii="Arial" w:hAnsi="Arial" w:cs="Arial"/>
          <w:b/>
          <w:bCs/>
          <w:color w:val="000000" w:themeColor="text1"/>
          <w:sz w:val="24"/>
          <w:szCs w:val="24"/>
          <w:lang w:val="en-GB"/>
        </w:rPr>
        <w:t>a</w:t>
      </w:r>
      <w:r w:rsidR="00FC7C40">
        <w:rPr>
          <w:rFonts w:ascii="Arial" w:hAnsi="Arial" w:cs="Arial"/>
          <w:b/>
          <w:bCs/>
          <w:color w:val="000000" w:themeColor="text1"/>
          <w:sz w:val="24"/>
          <w:szCs w:val="24"/>
          <w:lang w:val="en-GB"/>
        </w:rPr>
        <w:t>r</w:t>
      </w:r>
      <w:proofErr w:type="spellEnd"/>
      <w:r>
        <w:rPr>
          <w:rFonts w:ascii="Arial" w:hAnsi="Arial" w:cs="Arial"/>
          <w:b/>
          <w:bCs/>
          <w:color w:val="000000" w:themeColor="text1"/>
          <w:sz w:val="24"/>
          <w:szCs w:val="24"/>
          <w:lang w:val="en-GB"/>
        </w:rPr>
        <w:t xml:space="preserve"> los </w:t>
      </w:r>
      <w:proofErr w:type="spellStart"/>
      <w:r>
        <w:rPr>
          <w:rFonts w:ascii="Arial" w:hAnsi="Arial" w:cs="Arial"/>
          <w:b/>
          <w:bCs/>
          <w:color w:val="000000" w:themeColor="text1"/>
          <w:sz w:val="24"/>
          <w:szCs w:val="24"/>
          <w:lang w:val="en-GB"/>
        </w:rPr>
        <w:t>cumplidos</w:t>
      </w:r>
      <w:proofErr w:type="spellEnd"/>
      <w:r w:rsidR="00B473D2" w:rsidRPr="004D5052">
        <w:rPr>
          <w:rFonts w:ascii="Arial" w:hAnsi="Arial" w:cs="Arial"/>
          <w:b/>
          <w:bCs/>
          <w:color w:val="000000" w:themeColor="text1"/>
          <w:sz w:val="24"/>
          <w:szCs w:val="24"/>
          <w:lang w:val="en-GB"/>
        </w:rPr>
        <w:t>.</w:t>
      </w:r>
    </w:p>
    <w:p w14:paraId="653F65CC" w14:textId="350396D5" w:rsidR="00B473D2" w:rsidRPr="00056307" w:rsidRDefault="00056307" w:rsidP="00B473D2">
      <w:pPr>
        <w:spacing w:after="0" w:line="360" w:lineRule="auto"/>
        <w:ind w:left="360"/>
        <w:jc w:val="both"/>
        <w:rPr>
          <w:rFonts w:ascii="Arial" w:hAnsi="Arial" w:cs="Arial"/>
          <w:color w:val="000000" w:themeColor="text1"/>
          <w:sz w:val="24"/>
          <w:szCs w:val="24"/>
          <w:lang w:val="es-ES"/>
        </w:rPr>
      </w:pPr>
      <w:r w:rsidRPr="00056307">
        <w:rPr>
          <w:rFonts w:ascii="Arial" w:hAnsi="Arial" w:cs="Arial"/>
          <w:color w:val="000000" w:themeColor="text1"/>
          <w:sz w:val="24"/>
          <w:szCs w:val="24"/>
          <w:lang w:val="es-ES"/>
        </w:rPr>
        <w:t>Cuando alguien te halaga, cree</w:t>
      </w:r>
      <w:r>
        <w:rPr>
          <w:rFonts w:ascii="Arial" w:hAnsi="Arial" w:cs="Arial"/>
          <w:color w:val="000000" w:themeColor="text1"/>
          <w:sz w:val="24"/>
          <w:szCs w:val="24"/>
          <w:lang w:val="es-ES"/>
        </w:rPr>
        <w:t xml:space="preserve"> en ese </w:t>
      </w:r>
      <w:r w:rsidRPr="00056307">
        <w:rPr>
          <w:rFonts w:ascii="Arial" w:hAnsi="Arial" w:cs="Arial"/>
          <w:color w:val="000000" w:themeColor="text1"/>
          <w:sz w:val="24"/>
          <w:szCs w:val="24"/>
          <w:lang w:val="es-ES"/>
        </w:rPr>
        <w:t>cumplido, sonríe y di gracias. Esto nos hace sentir mejor, lo mismo se aplica a la persona que nos dio el cumplido. Al recibir elogios, también podemos aprender a darl</w:t>
      </w:r>
      <w:r>
        <w:rPr>
          <w:rFonts w:ascii="Arial" w:hAnsi="Arial" w:cs="Arial"/>
          <w:color w:val="000000" w:themeColor="text1"/>
          <w:sz w:val="24"/>
          <w:szCs w:val="24"/>
          <w:lang w:val="es-ES"/>
        </w:rPr>
        <w:t>o</w:t>
      </w:r>
      <w:r w:rsidRPr="00056307">
        <w:rPr>
          <w:rFonts w:ascii="Arial" w:hAnsi="Arial" w:cs="Arial"/>
          <w:color w:val="000000" w:themeColor="text1"/>
          <w:sz w:val="24"/>
          <w:szCs w:val="24"/>
          <w:lang w:val="es-ES"/>
        </w:rPr>
        <w:t>s - ¿</w:t>
      </w:r>
      <w:r>
        <w:rPr>
          <w:rFonts w:ascii="Arial" w:hAnsi="Arial" w:cs="Arial"/>
          <w:color w:val="000000" w:themeColor="text1"/>
          <w:sz w:val="24"/>
          <w:szCs w:val="24"/>
          <w:lang w:val="es-ES"/>
        </w:rPr>
        <w:t>crees que también puedes</w:t>
      </w:r>
      <w:r w:rsidRPr="00056307">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halagar a</w:t>
      </w:r>
      <w:r w:rsidRPr="00056307">
        <w:rPr>
          <w:rFonts w:ascii="Arial" w:hAnsi="Arial" w:cs="Arial"/>
          <w:color w:val="000000" w:themeColor="text1"/>
          <w:sz w:val="24"/>
          <w:szCs w:val="24"/>
          <w:lang w:val="es-ES"/>
        </w:rPr>
        <w:t xml:space="preserve"> alguien?</w:t>
      </w:r>
    </w:p>
    <w:p w14:paraId="4C312BC9" w14:textId="0FDD9B39" w:rsidR="00B473D2" w:rsidRPr="00B473D2" w:rsidRDefault="00B473D2" w:rsidP="00B473D2">
      <w:pPr>
        <w:pStyle w:val="Paragrafoelenco"/>
        <w:numPr>
          <w:ilvl w:val="0"/>
          <w:numId w:val="2"/>
        </w:numPr>
        <w:spacing w:after="0" w:line="360" w:lineRule="auto"/>
        <w:jc w:val="both"/>
        <w:rPr>
          <w:rFonts w:ascii="Arial" w:hAnsi="Arial" w:cs="Arial"/>
          <w:b/>
          <w:bCs/>
          <w:color w:val="000000" w:themeColor="text1"/>
          <w:sz w:val="24"/>
          <w:szCs w:val="24"/>
          <w:lang w:val="en-GB"/>
        </w:rPr>
      </w:pPr>
      <w:proofErr w:type="spellStart"/>
      <w:r w:rsidRPr="00B473D2">
        <w:rPr>
          <w:rFonts w:ascii="Arial" w:hAnsi="Arial" w:cs="Arial"/>
          <w:b/>
          <w:bCs/>
          <w:color w:val="000000" w:themeColor="text1"/>
          <w:sz w:val="24"/>
          <w:szCs w:val="24"/>
          <w:lang w:val="en-GB"/>
        </w:rPr>
        <w:t>Expres</w:t>
      </w:r>
      <w:r w:rsidR="00056307">
        <w:rPr>
          <w:rFonts w:ascii="Arial" w:hAnsi="Arial" w:cs="Arial"/>
          <w:b/>
          <w:bCs/>
          <w:color w:val="000000" w:themeColor="text1"/>
          <w:sz w:val="24"/>
          <w:szCs w:val="24"/>
          <w:lang w:val="en-GB"/>
        </w:rPr>
        <w:t>a</w:t>
      </w:r>
      <w:r w:rsidR="00FC7C40">
        <w:rPr>
          <w:rFonts w:ascii="Arial" w:hAnsi="Arial" w:cs="Arial"/>
          <w:b/>
          <w:bCs/>
          <w:color w:val="000000" w:themeColor="text1"/>
          <w:sz w:val="24"/>
          <w:szCs w:val="24"/>
          <w:lang w:val="en-GB"/>
        </w:rPr>
        <w:t>r</w:t>
      </w:r>
      <w:proofErr w:type="spellEnd"/>
      <w:r w:rsidRPr="00B473D2">
        <w:rPr>
          <w:rFonts w:ascii="Arial" w:hAnsi="Arial" w:cs="Arial"/>
          <w:b/>
          <w:bCs/>
          <w:color w:val="000000" w:themeColor="text1"/>
          <w:sz w:val="24"/>
          <w:szCs w:val="24"/>
          <w:lang w:val="en-GB"/>
        </w:rPr>
        <w:t xml:space="preserve"> </w:t>
      </w:r>
      <w:proofErr w:type="spellStart"/>
      <w:r w:rsidRPr="00B473D2">
        <w:rPr>
          <w:rFonts w:ascii="Arial" w:hAnsi="Arial" w:cs="Arial"/>
          <w:b/>
          <w:bCs/>
          <w:color w:val="000000" w:themeColor="text1"/>
          <w:sz w:val="24"/>
          <w:szCs w:val="24"/>
          <w:lang w:val="en-GB"/>
        </w:rPr>
        <w:t>cr</w:t>
      </w:r>
      <w:r w:rsidR="00056307">
        <w:rPr>
          <w:rFonts w:ascii="Arial" w:hAnsi="Arial" w:cs="Arial"/>
          <w:b/>
          <w:bCs/>
          <w:color w:val="000000" w:themeColor="text1"/>
          <w:sz w:val="24"/>
          <w:szCs w:val="24"/>
          <w:lang w:val="en-GB"/>
        </w:rPr>
        <w:t>íticas</w:t>
      </w:r>
      <w:proofErr w:type="spellEnd"/>
      <w:r w:rsidRPr="00B473D2">
        <w:rPr>
          <w:rFonts w:ascii="Arial" w:hAnsi="Arial" w:cs="Arial"/>
          <w:b/>
          <w:bCs/>
          <w:color w:val="000000" w:themeColor="text1"/>
          <w:sz w:val="24"/>
          <w:szCs w:val="24"/>
          <w:lang w:val="en-GB"/>
        </w:rPr>
        <w:t xml:space="preserve"> </w:t>
      </w:r>
      <w:proofErr w:type="spellStart"/>
      <w:r>
        <w:rPr>
          <w:rFonts w:ascii="Arial" w:hAnsi="Arial" w:cs="Arial"/>
          <w:b/>
          <w:bCs/>
          <w:color w:val="000000" w:themeColor="text1"/>
          <w:sz w:val="24"/>
          <w:szCs w:val="24"/>
          <w:lang w:val="en-GB"/>
        </w:rPr>
        <w:t>us</w:t>
      </w:r>
      <w:r w:rsidR="00056307">
        <w:rPr>
          <w:rFonts w:ascii="Arial" w:hAnsi="Arial" w:cs="Arial"/>
          <w:b/>
          <w:bCs/>
          <w:color w:val="000000" w:themeColor="text1"/>
          <w:sz w:val="24"/>
          <w:szCs w:val="24"/>
          <w:lang w:val="en-GB"/>
        </w:rPr>
        <w:t>ando</w:t>
      </w:r>
      <w:proofErr w:type="spellEnd"/>
      <w:r w:rsidRPr="00B473D2">
        <w:rPr>
          <w:rFonts w:ascii="Arial" w:hAnsi="Arial" w:cs="Arial"/>
          <w:b/>
          <w:bCs/>
          <w:color w:val="000000" w:themeColor="text1"/>
          <w:sz w:val="24"/>
          <w:szCs w:val="24"/>
          <w:lang w:val="en-GB"/>
        </w:rPr>
        <w:t xml:space="preserve"> </w:t>
      </w:r>
      <w:r w:rsidR="00056307">
        <w:rPr>
          <w:rFonts w:ascii="Arial" w:hAnsi="Arial" w:cs="Arial"/>
          <w:b/>
          <w:bCs/>
          <w:color w:val="000000" w:themeColor="text1"/>
          <w:sz w:val="24"/>
          <w:szCs w:val="24"/>
          <w:lang w:val="en-GB"/>
        </w:rPr>
        <w:t>“</w:t>
      </w:r>
      <w:proofErr w:type="spellStart"/>
      <w:r w:rsidR="00056307">
        <w:rPr>
          <w:rFonts w:ascii="Arial" w:hAnsi="Arial" w:cs="Arial"/>
          <w:b/>
          <w:bCs/>
          <w:color w:val="000000" w:themeColor="text1"/>
          <w:sz w:val="24"/>
          <w:szCs w:val="24"/>
          <w:lang w:val="en-GB"/>
        </w:rPr>
        <w:t>Yo</w:t>
      </w:r>
      <w:proofErr w:type="spellEnd"/>
      <w:r>
        <w:rPr>
          <w:rFonts w:ascii="Arial" w:hAnsi="Arial" w:cs="Arial"/>
          <w:b/>
          <w:bCs/>
          <w:color w:val="000000" w:themeColor="text1"/>
          <w:sz w:val="24"/>
          <w:szCs w:val="24"/>
          <w:lang w:val="en-GB"/>
        </w:rPr>
        <w:t>”</w:t>
      </w:r>
      <w:r w:rsidRPr="00B473D2">
        <w:rPr>
          <w:rFonts w:ascii="Arial" w:hAnsi="Arial" w:cs="Arial"/>
          <w:b/>
          <w:bCs/>
          <w:color w:val="000000" w:themeColor="text1"/>
          <w:sz w:val="24"/>
          <w:szCs w:val="24"/>
          <w:lang w:val="en-GB"/>
        </w:rPr>
        <w:t>.</w:t>
      </w:r>
    </w:p>
    <w:p w14:paraId="403335FF" w14:textId="77777777" w:rsidR="00FC7C40" w:rsidRPr="00FC7C40" w:rsidRDefault="00FC7C40" w:rsidP="00FC7C40">
      <w:pPr>
        <w:spacing w:line="360" w:lineRule="auto"/>
        <w:ind w:left="360"/>
        <w:jc w:val="both"/>
        <w:rPr>
          <w:rFonts w:ascii="Arial" w:hAnsi="Arial" w:cs="Arial"/>
          <w:color w:val="000000" w:themeColor="text1"/>
          <w:sz w:val="24"/>
          <w:szCs w:val="24"/>
          <w:lang w:val="es-ES"/>
        </w:rPr>
      </w:pPr>
      <w:r w:rsidRPr="00FC7C40">
        <w:rPr>
          <w:rFonts w:ascii="Arial" w:hAnsi="Arial" w:cs="Arial"/>
          <w:color w:val="000000" w:themeColor="text1"/>
          <w:sz w:val="24"/>
          <w:szCs w:val="24"/>
          <w:lang w:val="es-ES"/>
        </w:rPr>
        <w:t xml:space="preserve">¿Cómo te sentirías si alguien te dijera: </w:t>
      </w:r>
      <w:r w:rsidRPr="00FC7C40">
        <w:rPr>
          <w:rFonts w:ascii="Arial" w:hAnsi="Arial" w:cs="Arial"/>
          <w:i/>
          <w:color w:val="000000" w:themeColor="text1"/>
          <w:sz w:val="24"/>
          <w:szCs w:val="24"/>
          <w:lang w:val="es-ES"/>
        </w:rPr>
        <w:t>"¡Llegas tarde otra vez!</w:t>
      </w:r>
      <w:r w:rsidRPr="00FC7C40">
        <w:rPr>
          <w:rFonts w:ascii="Arial" w:hAnsi="Arial" w:cs="Arial"/>
          <w:color w:val="000000" w:themeColor="text1"/>
          <w:sz w:val="24"/>
          <w:szCs w:val="24"/>
          <w:lang w:val="es-ES"/>
        </w:rPr>
        <w:t>"?</w:t>
      </w:r>
    </w:p>
    <w:p w14:paraId="07AB5573" w14:textId="62F4D7BB" w:rsidR="00FC7C40" w:rsidRPr="00FC7C40" w:rsidRDefault="00FC7C40" w:rsidP="00FC7C40">
      <w:pPr>
        <w:spacing w:line="360" w:lineRule="auto"/>
        <w:ind w:left="360"/>
        <w:jc w:val="both"/>
        <w:rPr>
          <w:rFonts w:ascii="Arial" w:hAnsi="Arial" w:cs="Arial"/>
          <w:color w:val="000000" w:themeColor="text1"/>
          <w:sz w:val="24"/>
          <w:szCs w:val="24"/>
          <w:lang w:val="es-ES"/>
        </w:rPr>
      </w:pPr>
      <w:r w:rsidRPr="00FC7C40">
        <w:rPr>
          <w:rFonts w:ascii="Arial" w:hAnsi="Arial" w:cs="Arial"/>
          <w:color w:val="000000" w:themeColor="text1"/>
          <w:sz w:val="24"/>
          <w:szCs w:val="24"/>
          <w:lang w:val="es-ES"/>
        </w:rPr>
        <w:t xml:space="preserve">Es una </w:t>
      </w:r>
      <w:r>
        <w:rPr>
          <w:rFonts w:ascii="Arial" w:hAnsi="Arial" w:cs="Arial"/>
          <w:color w:val="000000" w:themeColor="text1"/>
          <w:sz w:val="24"/>
          <w:szCs w:val="24"/>
          <w:lang w:val="es-ES"/>
        </w:rPr>
        <w:t>frase</w:t>
      </w:r>
      <w:r w:rsidRPr="00FC7C40">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 xml:space="preserve">de “TÚ” </w:t>
      </w:r>
      <w:r w:rsidRPr="00FC7C40">
        <w:rPr>
          <w:rFonts w:ascii="Arial" w:hAnsi="Arial" w:cs="Arial"/>
          <w:color w:val="000000" w:themeColor="text1"/>
          <w:sz w:val="24"/>
          <w:szCs w:val="24"/>
          <w:lang w:val="es-ES"/>
        </w:rPr>
        <w:t>que suena como una sentencia ante un tribunal.</w:t>
      </w:r>
    </w:p>
    <w:p w14:paraId="0447BB68" w14:textId="52F9E023" w:rsidR="00FC7C40" w:rsidRPr="00FC7C40" w:rsidRDefault="00FC7C40" w:rsidP="00FC7C40">
      <w:pPr>
        <w:spacing w:line="360" w:lineRule="auto"/>
        <w:ind w:left="360"/>
        <w:jc w:val="both"/>
        <w:rPr>
          <w:rFonts w:ascii="Arial" w:hAnsi="Arial" w:cs="Arial"/>
          <w:color w:val="000000" w:themeColor="text1"/>
          <w:sz w:val="24"/>
          <w:szCs w:val="24"/>
          <w:lang w:val="es-ES"/>
        </w:rPr>
      </w:pPr>
      <w:r w:rsidRPr="00FC7C40">
        <w:rPr>
          <w:rFonts w:ascii="Arial" w:hAnsi="Arial" w:cs="Arial"/>
          <w:color w:val="000000" w:themeColor="text1"/>
          <w:sz w:val="24"/>
          <w:szCs w:val="24"/>
          <w:lang w:val="es-ES"/>
        </w:rPr>
        <w:t>¿Y si te dijera, "</w:t>
      </w:r>
      <w:r w:rsidRPr="00FC7C40">
        <w:rPr>
          <w:rFonts w:ascii="Arial" w:hAnsi="Arial" w:cs="Arial"/>
          <w:i/>
          <w:color w:val="000000" w:themeColor="text1"/>
          <w:sz w:val="24"/>
          <w:szCs w:val="24"/>
          <w:lang w:val="es-ES"/>
        </w:rPr>
        <w:t>Cuando llegas tarde, me molesta porque tengo la sensación de que no te importa mi tiempo</w:t>
      </w:r>
      <w:r w:rsidRPr="00FC7C40">
        <w:rPr>
          <w:rFonts w:ascii="Arial" w:hAnsi="Arial" w:cs="Arial"/>
          <w:color w:val="000000" w:themeColor="text1"/>
          <w:sz w:val="24"/>
          <w:szCs w:val="24"/>
          <w:lang w:val="es-ES"/>
        </w:rPr>
        <w:t>."</w:t>
      </w:r>
    </w:p>
    <w:p w14:paraId="17594926" w14:textId="5805F22C" w:rsidR="00B473D2" w:rsidRPr="00FC7C40" w:rsidRDefault="00FC7C40" w:rsidP="00367CDD">
      <w:pPr>
        <w:spacing w:line="360" w:lineRule="auto"/>
        <w:ind w:left="360"/>
        <w:jc w:val="both"/>
        <w:rPr>
          <w:rFonts w:ascii="Arial" w:hAnsi="Arial" w:cs="Arial"/>
          <w:color w:val="000000" w:themeColor="text1"/>
          <w:sz w:val="24"/>
          <w:szCs w:val="24"/>
          <w:lang w:val="es-ES"/>
        </w:rPr>
      </w:pPr>
      <w:r w:rsidRPr="00FC7C40">
        <w:rPr>
          <w:rFonts w:ascii="Arial" w:hAnsi="Arial" w:cs="Arial"/>
          <w:color w:val="000000" w:themeColor="text1"/>
          <w:sz w:val="24"/>
          <w:szCs w:val="24"/>
          <w:lang w:val="es-ES"/>
        </w:rPr>
        <w:t>Esta frase de "</w:t>
      </w:r>
      <w:r>
        <w:rPr>
          <w:rFonts w:ascii="Arial" w:hAnsi="Arial" w:cs="Arial"/>
          <w:color w:val="000000" w:themeColor="text1"/>
          <w:sz w:val="24"/>
          <w:szCs w:val="24"/>
          <w:lang w:val="es-ES"/>
        </w:rPr>
        <w:t>YO</w:t>
      </w:r>
      <w:r w:rsidRPr="00FC7C40">
        <w:rPr>
          <w:rFonts w:ascii="Arial" w:hAnsi="Arial" w:cs="Arial"/>
          <w:color w:val="000000" w:themeColor="text1"/>
          <w:sz w:val="24"/>
          <w:szCs w:val="24"/>
          <w:lang w:val="es-ES"/>
        </w:rPr>
        <w:t>" suena menos crítica. Con las oraciones "Yo", expresamos qué comportamiento nos perturba, cómo nos sentimos al respecto y qué consecuencias tiene para nosotr</w:t>
      </w:r>
      <w:r>
        <w:rPr>
          <w:rFonts w:ascii="Arial" w:hAnsi="Arial" w:cs="Arial"/>
          <w:color w:val="000000" w:themeColor="text1"/>
          <w:sz w:val="24"/>
          <w:szCs w:val="24"/>
          <w:lang w:val="es-ES"/>
        </w:rPr>
        <w:t>x</w:t>
      </w:r>
      <w:r w:rsidRPr="00FC7C40">
        <w:rPr>
          <w:rFonts w:ascii="Arial" w:hAnsi="Arial" w:cs="Arial"/>
          <w:color w:val="000000" w:themeColor="text1"/>
          <w:sz w:val="24"/>
          <w:szCs w:val="24"/>
          <w:lang w:val="es-ES"/>
        </w:rPr>
        <w:t>s. Las frases "</w:t>
      </w:r>
      <w:r>
        <w:rPr>
          <w:rFonts w:ascii="Arial" w:hAnsi="Arial" w:cs="Arial"/>
          <w:color w:val="000000" w:themeColor="text1"/>
          <w:sz w:val="24"/>
          <w:szCs w:val="24"/>
          <w:lang w:val="es-ES"/>
        </w:rPr>
        <w:t>YO</w:t>
      </w:r>
      <w:r w:rsidRPr="00FC7C40">
        <w:rPr>
          <w:rFonts w:ascii="Arial" w:hAnsi="Arial" w:cs="Arial"/>
          <w:color w:val="000000" w:themeColor="text1"/>
          <w:sz w:val="24"/>
          <w:szCs w:val="24"/>
          <w:lang w:val="es-ES"/>
        </w:rPr>
        <w:t>" se pueden usar cuando se critica porque le estamos diciendo a la otra persona lo que nos molesta y no lo que está mal con ell</w:t>
      </w:r>
      <w:r>
        <w:rPr>
          <w:rFonts w:ascii="Arial" w:hAnsi="Arial" w:cs="Arial"/>
          <w:color w:val="000000" w:themeColor="text1"/>
          <w:sz w:val="24"/>
          <w:szCs w:val="24"/>
          <w:lang w:val="es-ES"/>
        </w:rPr>
        <w:t>x</w:t>
      </w:r>
      <w:r w:rsidRPr="00FC7C40">
        <w:rPr>
          <w:rFonts w:ascii="Arial" w:hAnsi="Arial" w:cs="Arial"/>
          <w:color w:val="000000" w:themeColor="text1"/>
          <w:sz w:val="24"/>
          <w:szCs w:val="24"/>
          <w:lang w:val="es-ES"/>
        </w:rPr>
        <w:t>s.</w:t>
      </w:r>
    </w:p>
    <w:p w14:paraId="56ADDC7A" w14:textId="04A668C0" w:rsidR="004D5052" w:rsidRDefault="00B473D2" w:rsidP="004D5052">
      <w:pPr>
        <w:pStyle w:val="Paragrafoelenco"/>
        <w:numPr>
          <w:ilvl w:val="0"/>
          <w:numId w:val="2"/>
        </w:numPr>
        <w:spacing w:after="0" w:line="360" w:lineRule="auto"/>
        <w:jc w:val="both"/>
        <w:rPr>
          <w:rFonts w:ascii="Arial" w:hAnsi="Arial" w:cs="Arial"/>
          <w:color w:val="000000" w:themeColor="text1"/>
          <w:sz w:val="24"/>
          <w:szCs w:val="24"/>
          <w:lang w:val="en-GB"/>
        </w:rPr>
      </w:pPr>
      <w:proofErr w:type="spellStart"/>
      <w:r w:rsidRPr="004D5052">
        <w:rPr>
          <w:rFonts w:ascii="Arial" w:hAnsi="Arial" w:cs="Arial"/>
          <w:b/>
          <w:bCs/>
          <w:color w:val="000000" w:themeColor="text1"/>
          <w:sz w:val="24"/>
          <w:szCs w:val="24"/>
          <w:lang w:val="en-GB"/>
        </w:rPr>
        <w:t>Ac</w:t>
      </w:r>
      <w:r w:rsidR="00FC7C40">
        <w:rPr>
          <w:rFonts w:ascii="Arial" w:hAnsi="Arial" w:cs="Arial"/>
          <w:b/>
          <w:bCs/>
          <w:color w:val="000000" w:themeColor="text1"/>
          <w:sz w:val="24"/>
          <w:szCs w:val="24"/>
          <w:lang w:val="en-GB"/>
        </w:rPr>
        <w:t>eptar</w:t>
      </w:r>
      <w:proofErr w:type="spellEnd"/>
      <w:r w:rsidR="00FC7C40">
        <w:rPr>
          <w:rFonts w:ascii="Arial" w:hAnsi="Arial" w:cs="Arial"/>
          <w:b/>
          <w:bCs/>
          <w:color w:val="000000" w:themeColor="text1"/>
          <w:sz w:val="24"/>
          <w:szCs w:val="24"/>
          <w:lang w:val="en-GB"/>
        </w:rPr>
        <w:t xml:space="preserve"> las </w:t>
      </w:r>
      <w:proofErr w:type="spellStart"/>
      <w:r w:rsidR="00FC7C40">
        <w:rPr>
          <w:rFonts w:ascii="Arial" w:hAnsi="Arial" w:cs="Arial"/>
          <w:b/>
          <w:bCs/>
          <w:color w:val="000000" w:themeColor="text1"/>
          <w:sz w:val="24"/>
          <w:szCs w:val="24"/>
          <w:lang w:val="en-GB"/>
        </w:rPr>
        <w:t>criticas</w:t>
      </w:r>
      <w:proofErr w:type="spellEnd"/>
      <w:r w:rsidR="00FC7C40">
        <w:rPr>
          <w:rFonts w:ascii="Arial" w:hAnsi="Arial" w:cs="Arial"/>
          <w:b/>
          <w:bCs/>
          <w:color w:val="000000" w:themeColor="text1"/>
          <w:sz w:val="24"/>
          <w:szCs w:val="24"/>
          <w:lang w:val="en-GB"/>
        </w:rPr>
        <w:t xml:space="preserve"> </w:t>
      </w:r>
      <w:proofErr w:type="spellStart"/>
      <w:r w:rsidR="00FC7C40">
        <w:rPr>
          <w:rFonts w:ascii="Arial" w:hAnsi="Arial" w:cs="Arial"/>
          <w:b/>
          <w:bCs/>
          <w:color w:val="000000" w:themeColor="text1"/>
          <w:sz w:val="24"/>
          <w:szCs w:val="24"/>
          <w:lang w:val="en-GB"/>
        </w:rPr>
        <w:t>sinceras</w:t>
      </w:r>
      <w:proofErr w:type="spellEnd"/>
      <w:r w:rsidRPr="004D5052">
        <w:rPr>
          <w:rFonts w:ascii="Arial" w:hAnsi="Arial" w:cs="Arial"/>
          <w:color w:val="000000" w:themeColor="text1"/>
          <w:sz w:val="24"/>
          <w:szCs w:val="24"/>
          <w:lang w:val="en-GB"/>
        </w:rPr>
        <w:t xml:space="preserve">. </w:t>
      </w:r>
    </w:p>
    <w:p w14:paraId="5113CBC0" w14:textId="3CAD55B0" w:rsidR="007C7BEC" w:rsidRPr="00FC7C40" w:rsidRDefault="00FC7C40" w:rsidP="004D5052">
      <w:pPr>
        <w:spacing w:after="0" w:line="360" w:lineRule="auto"/>
        <w:ind w:left="360"/>
        <w:jc w:val="both"/>
        <w:rPr>
          <w:rFonts w:ascii="Arial" w:hAnsi="Arial" w:cs="Arial"/>
          <w:color w:val="000000" w:themeColor="text1"/>
          <w:sz w:val="24"/>
          <w:szCs w:val="24"/>
          <w:lang w:val="es-ES"/>
        </w:rPr>
      </w:pPr>
      <w:r w:rsidRPr="00FC7C40">
        <w:rPr>
          <w:rFonts w:ascii="Arial" w:hAnsi="Arial" w:cs="Arial"/>
          <w:color w:val="000000" w:themeColor="text1"/>
          <w:sz w:val="24"/>
          <w:szCs w:val="24"/>
          <w:lang w:val="es-ES"/>
        </w:rPr>
        <w:t>Manejamos la crítica de una manera que estamos de acuerdo con ella, pero al mismo tiempo preguntamos más al respecto, por ejemplo: "Sí, realmente no fue l</w:t>
      </w:r>
      <w:r>
        <w:rPr>
          <w:rFonts w:ascii="Arial" w:hAnsi="Arial" w:cs="Arial"/>
          <w:color w:val="000000" w:themeColor="text1"/>
          <w:sz w:val="24"/>
          <w:szCs w:val="24"/>
          <w:lang w:val="es-ES"/>
        </w:rPr>
        <w:t>o</w:t>
      </w:r>
      <w:r w:rsidRPr="00FC7C40">
        <w:rPr>
          <w:rFonts w:ascii="Arial" w:hAnsi="Arial" w:cs="Arial"/>
          <w:color w:val="000000" w:themeColor="text1"/>
          <w:sz w:val="24"/>
          <w:szCs w:val="24"/>
          <w:lang w:val="es-ES"/>
        </w:rPr>
        <w:t xml:space="preserve"> mejor. ¿Qué no te gustó de esta tarea? '</w:t>
      </w:r>
    </w:p>
    <w:p w14:paraId="0ACE4116" w14:textId="77777777" w:rsidR="007C7BEC" w:rsidRPr="00FC7C40" w:rsidRDefault="007C7BEC" w:rsidP="007C7BEC">
      <w:pPr>
        <w:spacing w:after="0" w:line="360" w:lineRule="auto"/>
        <w:ind w:left="360"/>
        <w:jc w:val="both"/>
        <w:rPr>
          <w:rFonts w:ascii="Arial" w:hAnsi="Arial" w:cs="Arial"/>
          <w:color w:val="000000" w:themeColor="text1"/>
          <w:sz w:val="24"/>
          <w:szCs w:val="24"/>
          <w:lang w:val="es-ES"/>
        </w:rPr>
      </w:pPr>
    </w:p>
    <w:p w14:paraId="239EA70D" w14:textId="6EBF951D" w:rsidR="007C7BEC" w:rsidRPr="00FC7C40" w:rsidRDefault="00FC7C40" w:rsidP="007C7BEC">
      <w:pPr>
        <w:pStyle w:val="Paragrafoelenco"/>
        <w:numPr>
          <w:ilvl w:val="0"/>
          <w:numId w:val="1"/>
        </w:numPr>
        <w:spacing w:before="240" w:line="360" w:lineRule="auto"/>
        <w:jc w:val="both"/>
        <w:rPr>
          <w:rFonts w:ascii="Arial" w:hAnsi="Arial" w:cs="Arial"/>
          <w:color w:val="000000" w:themeColor="text1"/>
          <w:sz w:val="24"/>
          <w:szCs w:val="24"/>
          <w:lang w:val="es-ES"/>
        </w:rPr>
      </w:pPr>
      <w:r w:rsidRPr="00FC7C40">
        <w:rPr>
          <w:rFonts w:ascii="Arial" w:hAnsi="Arial" w:cs="Arial"/>
          <w:b/>
          <w:bCs/>
          <w:color w:val="000000" w:themeColor="text1"/>
          <w:sz w:val="24"/>
          <w:szCs w:val="24"/>
          <w:lang w:val="es-ES"/>
        </w:rPr>
        <w:t>PRESTA ATENCIÓN A LA COMUNICACIÓN NO VERBAL</w:t>
      </w:r>
    </w:p>
    <w:p w14:paraId="6DB3A26E" w14:textId="412E96E6" w:rsidR="007C7BEC" w:rsidRPr="00FC7C40" w:rsidRDefault="00FC7C40" w:rsidP="007B7584">
      <w:pPr>
        <w:spacing w:line="360" w:lineRule="auto"/>
        <w:jc w:val="both"/>
        <w:rPr>
          <w:rFonts w:ascii="Arial" w:hAnsi="Arial" w:cs="Arial"/>
          <w:color w:val="000000" w:themeColor="text1"/>
          <w:sz w:val="24"/>
          <w:szCs w:val="24"/>
          <w:lang w:val="es-ES"/>
        </w:rPr>
      </w:pPr>
      <w:r w:rsidRPr="00FC7C40">
        <w:rPr>
          <w:rFonts w:ascii="Arial" w:hAnsi="Arial" w:cs="Arial"/>
          <w:color w:val="000000" w:themeColor="text1"/>
          <w:sz w:val="24"/>
          <w:szCs w:val="24"/>
          <w:lang w:val="es-ES"/>
        </w:rPr>
        <w:t xml:space="preserve">No </w:t>
      </w:r>
      <w:r>
        <w:rPr>
          <w:rFonts w:ascii="Arial" w:hAnsi="Arial" w:cs="Arial"/>
          <w:color w:val="000000" w:themeColor="text1"/>
          <w:sz w:val="24"/>
          <w:szCs w:val="24"/>
          <w:lang w:val="es-ES"/>
        </w:rPr>
        <w:t>se trata</w:t>
      </w:r>
      <w:r w:rsidRPr="00FC7C40">
        <w:rPr>
          <w:rFonts w:ascii="Arial" w:hAnsi="Arial" w:cs="Arial"/>
          <w:color w:val="000000" w:themeColor="text1"/>
          <w:sz w:val="24"/>
          <w:szCs w:val="24"/>
          <w:lang w:val="es-ES"/>
        </w:rPr>
        <w:t xml:space="preserve"> solo </w:t>
      </w:r>
      <w:r>
        <w:rPr>
          <w:rFonts w:ascii="Arial" w:hAnsi="Arial" w:cs="Arial"/>
          <w:color w:val="000000" w:themeColor="text1"/>
          <w:sz w:val="24"/>
          <w:szCs w:val="24"/>
          <w:lang w:val="es-ES"/>
        </w:rPr>
        <w:t xml:space="preserve">de </w:t>
      </w:r>
      <w:r w:rsidRPr="00FC7C40">
        <w:rPr>
          <w:rFonts w:ascii="Arial" w:hAnsi="Arial" w:cs="Arial"/>
          <w:color w:val="000000" w:themeColor="text1"/>
          <w:sz w:val="24"/>
          <w:szCs w:val="24"/>
          <w:lang w:val="es-ES"/>
        </w:rPr>
        <w:t>lo que decimos, sino cómo lo decimos.</w:t>
      </w:r>
    </w:p>
    <w:p w14:paraId="61C5BEDB" w14:textId="5B1B0D3E" w:rsidR="007C7BEC" w:rsidRPr="00FC7C40" w:rsidRDefault="00FC7C40" w:rsidP="007C7BEC">
      <w:pPr>
        <w:spacing w:after="0" w:line="360" w:lineRule="auto"/>
        <w:jc w:val="both"/>
        <w:rPr>
          <w:rFonts w:ascii="Arial" w:hAnsi="Arial" w:cs="Arial"/>
          <w:color w:val="000000" w:themeColor="text1"/>
          <w:sz w:val="24"/>
          <w:szCs w:val="24"/>
          <w:lang w:val="es-ES"/>
        </w:rPr>
      </w:pPr>
      <w:r w:rsidRPr="00FC7C40">
        <w:rPr>
          <w:rFonts w:ascii="Arial" w:hAnsi="Arial" w:cs="Arial"/>
          <w:color w:val="000000" w:themeColor="text1"/>
          <w:sz w:val="24"/>
          <w:szCs w:val="24"/>
          <w:lang w:val="es-ES"/>
        </w:rPr>
        <w:t xml:space="preserve">Si </w:t>
      </w:r>
      <w:r>
        <w:rPr>
          <w:rFonts w:ascii="Arial" w:hAnsi="Arial" w:cs="Arial"/>
          <w:color w:val="000000" w:themeColor="text1"/>
          <w:sz w:val="24"/>
          <w:szCs w:val="24"/>
          <w:lang w:val="es-ES"/>
        </w:rPr>
        <w:t>tu</w:t>
      </w:r>
      <w:r w:rsidRPr="00FC7C40">
        <w:rPr>
          <w:rFonts w:ascii="Arial" w:hAnsi="Arial" w:cs="Arial"/>
          <w:color w:val="000000" w:themeColor="text1"/>
          <w:sz w:val="24"/>
          <w:szCs w:val="24"/>
          <w:lang w:val="es-ES"/>
        </w:rPr>
        <w:t xml:space="preserve"> mirada se fija en el suelo y </w:t>
      </w:r>
      <w:r>
        <w:rPr>
          <w:rFonts w:ascii="Arial" w:hAnsi="Arial" w:cs="Arial"/>
          <w:color w:val="000000" w:themeColor="text1"/>
          <w:sz w:val="24"/>
          <w:szCs w:val="24"/>
          <w:lang w:val="es-ES"/>
        </w:rPr>
        <w:t>t</w:t>
      </w:r>
      <w:r w:rsidRPr="00FC7C40">
        <w:rPr>
          <w:rFonts w:ascii="Arial" w:hAnsi="Arial" w:cs="Arial"/>
          <w:color w:val="000000" w:themeColor="text1"/>
          <w:sz w:val="24"/>
          <w:szCs w:val="24"/>
          <w:lang w:val="es-ES"/>
        </w:rPr>
        <w:t xml:space="preserve">u voz está temblando, será difícil </w:t>
      </w:r>
      <w:r>
        <w:rPr>
          <w:rFonts w:ascii="Arial" w:hAnsi="Arial" w:cs="Arial"/>
          <w:color w:val="000000" w:themeColor="text1"/>
          <w:sz w:val="24"/>
          <w:szCs w:val="24"/>
          <w:lang w:val="es-ES"/>
        </w:rPr>
        <w:t>transmitir confianza</w:t>
      </w:r>
      <w:r w:rsidRPr="00FC7C40">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Las</w:t>
      </w:r>
      <w:r w:rsidRPr="00FC7C40">
        <w:rPr>
          <w:rFonts w:ascii="Arial" w:hAnsi="Arial" w:cs="Arial"/>
          <w:color w:val="000000" w:themeColor="text1"/>
          <w:sz w:val="24"/>
          <w:szCs w:val="24"/>
          <w:lang w:val="es-ES"/>
        </w:rPr>
        <w:t xml:space="preserve"> siguiente</w:t>
      </w:r>
      <w:r>
        <w:rPr>
          <w:rFonts w:ascii="Arial" w:hAnsi="Arial" w:cs="Arial"/>
          <w:color w:val="000000" w:themeColor="text1"/>
          <w:sz w:val="24"/>
          <w:szCs w:val="24"/>
          <w:lang w:val="es-ES"/>
        </w:rPr>
        <w:t>s "herramientas</w:t>
      </w:r>
      <w:r w:rsidRPr="00FC7C40">
        <w:rPr>
          <w:rFonts w:ascii="Arial" w:hAnsi="Arial" w:cs="Arial"/>
          <w:color w:val="000000" w:themeColor="text1"/>
          <w:sz w:val="24"/>
          <w:szCs w:val="24"/>
          <w:lang w:val="es-ES"/>
        </w:rPr>
        <w:t>" puede</w:t>
      </w:r>
      <w:r>
        <w:rPr>
          <w:rFonts w:ascii="Arial" w:hAnsi="Arial" w:cs="Arial"/>
          <w:color w:val="000000" w:themeColor="text1"/>
          <w:sz w:val="24"/>
          <w:szCs w:val="24"/>
          <w:lang w:val="es-ES"/>
        </w:rPr>
        <w:t>n</w:t>
      </w:r>
      <w:r w:rsidRPr="00FC7C40">
        <w:rPr>
          <w:rFonts w:ascii="Arial" w:hAnsi="Arial" w:cs="Arial"/>
          <w:color w:val="000000" w:themeColor="text1"/>
          <w:sz w:val="24"/>
          <w:szCs w:val="24"/>
          <w:lang w:val="es-ES"/>
        </w:rPr>
        <w:t xml:space="preserve"> ayudar</w:t>
      </w:r>
      <w:r>
        <w:rPr>
          <w:rFonts w:ascii="Arial" w:hAnsi="Arial" w:cs="Arial"/>
          <w:color w:val="000000" w:themeColor="text1"/>
          <w:sz w:val="24"/>
          <w:szCs w:val="24"/>
          <w:lang w:val="es-ES"/>
        </w:rPr>
        <w:t>t</w:t>
      </w:r>
      <w:r w:rsidRPr="00FC7C40">
        <w:rPr>
          <w:rFonts w:ascii="Arial" w:hAnsi="Arial" w:cs="Arial"/>
          <w:color w:val="000000" w:themeColor="text1"/>
          <w:sz w:val="24"/>
          <w:szCs w:val="24"/>
          <w:lang w:val="es-ES"/>
        </w:rPr>
        <w:t>e a actuar con más confianza:</w:t>
      </w:r>
    </w:p>
    <w:p w14:paraId="7A37BCEF" w14:textId="168E76BC" w:rsidR="007C7BEC" w:rsidRPr="003E61F9" w:rsidRDefault="003E61F9" w:rsidP="007C7BEC">
      <w:pPr>
        <w:spacing w:after="0" w:line="360" w:lineRule="auto"/>
        <w:ind w:left="360"/>
        <w:jc w:val="both"/>
        <w:rPr>
          <w:rFonts w:ascii="Arial" w:hAnsi="Arial" w:cs="Arial"/>
          <w:color w:val="000000" w:themeColor="text1"/>
          <w:sz w:val="24"/>
          <w:szCs w:val="24"/>
          <w:lang w:val="es-ES"/>
        </w:rPr>
      </w:pPr>
      <w:r w:rsidRPr="003E61F9">
        <w:rPr>
          <w:rFonts w:ascii="Arial" w:hAnsi="Arial" w:cs="Arial"/>
          <w:b/>
          <w:bCs/>
          <w:color w:val="000000" w:themeColor="text1"/>
          <w:sz w:val="24"/>
          <w:szCs w:val="24"/>
          <w:lang w:val="es-ES"/>
        </w:rPr>
        <w:t>- Establecer un contacto visual</w:t>
      </w:r>
      <w:r w:rsidR="007C7BEC" w:rsidRPr="003E61F9">
        <w:rPr>
          <w:rFonts w:ascii="Arial" w:hAnsi="Arial" w:cs="Arial"/>
          <w:color w:val="000000" w:themeColor="text1"/>
          <w:sz w:val="24"/>
          <w:szCs w:val="24"/>
          <w:lang w:val="es-ES"/>
        </w:rPr>
        <w:t>.</w:t>
      </w:r>
      <w:r w:rsidRPr="003E61F9">
        <w:rPr>
          <w:rFonts w:ascii="Arial" w:hAnsi="Arial" w:cs="Arial"/>
          <w:color w:val="000000" w:themeColor="text1"/>
          <w:sz w:val="24"/>
          <w:szCs w:val="24"/>
          <w:lang w:val="es-ES"/>
        </w:rPr>
        <w:t xml:space="preserve"> </w:t>
      </w:r>
      <w:r w:rsidRPr="003E61F9">
        <w:rPr>
          <w:rFonts w:ascii="Arial" w:hAnsi="Arial" w:cs="Arial"/>
          <w:color w:val="000000" w:themeColor="text1"/>
          <w:sz w:val="24"/>
          <w:szCs w:val="24"/>
          <w:lang w:val="es-ES"/>
        </w:rPr>
        <w:t xml:space="preserve">Esto deja claro a la otra persona que </w:t>
      </w:r>
      <w:r>
        <w:rPr>
          <w:rFonts w:ascii="Arial" w:hAnsi="Arial" w:cs="Arial"/>
          <w:color w:val="000000" w:themeColor="text1"/>
          <w:sz w:val="24"/>
          <w:szCs w:val="24"/>
          <w:lang w:val="es-ES"/>
        </w:rPr>
        <w:t>t</w:t>
      </w:r>
      <w:r w:rsidRPr="003E61F9">
        <w:rPr>
          <w:rFonts w:ascii="Arial" w:hAnsi="Arial" w:cs="Arial"/>
          <w:color w:val="000000" w:themeColor="text1"/>
          <w:sz w:val="24"/>
          <w:szCs w:val="24"/>
          <w:lang w:val="es-ES"/>
        </w:rPr>
        <w:t>u atención y mensaje son para ell</w:t>
      </w:r>
      <w:r>
        <w:rPr>
          <w:rFonts w:ascii="Arial" w:hAnsi="Arial" w:cs="Arial"/>
          <w:color w:val="000000" w:themeColor="text1"/>
          <w:sz w:val="24"/>
          <w:szCs w:val="24"/>
          <w:lang w:val="es-ES"/>
        </w:rPr>
        <w:t>a</w:t>
      </w:r>
      <w:r w:rsidRPr="003E61F9">
        <w:rPr>
          <w:rFonts w:ascii="Arial" w:hAnsi="Arial" w:cs="Arial"/>
          <w:color w:val="000000" w:themeColor="text1"/>
          <w:sz w:val="24"/>
          <w:szCs w:val="24"/>
          <w:lang w:val="es-ES"/>
        </w:rPr>
        <w:t>.</w:t>
      </w:r>
      <w:r w:rsidR="007C7BEC" w:rsidRPr="003E61F9">
        <w:rPr>
          <w:rFonts w:ascii="Arial" w:hAnsi="Arial" w:cs="Arial"/>
          <w:color w:val="000000" w:themeColor="text1"/>
          <w:sz w:val="24"/>
          <w:szCs w:val="24"/>
          <w:lang w:val="es-ES"/>
        </w:rPr>
        <w:t xml:space="preserve"> </w:t>
      </w:r>
    </w:p>
    <w:p w14:paraId="47581F46" w14:textId="3A1E52A6" w:rsidR="007C7BEC" w:rsidRPr="003E61F9" w:rsidRDefault="007C7BEC" w:rsidP="007C7BEC">
      <w:pPr>
        <w:spacing w:after="0" w:line="360" w:lineRule="auto"/>
        <w:ind w:left="360"/>
        <w:jc w:val="both"/>
        <w:rPr>
          <w:rFonts w:ascii="Arial" w:hAnsi="Arial" w:cs="Arial"/>
          <w:color w:val="000000" w:themeColor="text1"/>
          <w:sz w:val="24"/>
          <w:szCs w:val="24"/>
          <w:lang w:val="es-ES"/>
        </w:rPr>
      </w:pPr>
      <w:r w:rsidRPr="003E61F9">
        <w:rPr>
          <w:rFonts w:ascii="Arial" w:hAnsi="Arial" w:cs="Arial"/>
          <w:color w:val="000000" w:themeColor="text1"/>
          <w:sz w:val="24"/>
          <w:szCs w:val="24"/>
          <w:lang w:val="es-ES"/>
        </w:rPr>
        <w:t xml:space="preserve">- </w:t>
      </w:r>
      <w:r w:rsidR="003E61F9" w:rsidRPr="003E61F9">
        <w:rPr>
          <w:rFonts w:ascii="Arial" w:hAnsi="Arial" w:cs="Arial"/>
          <w:b/>
          <w:bCs/>
          <w:color w:val="000000" w:themeColor="text1"/>
          <w:sz w:val="24"/>
          <w:szCs w:val="24"/>
          <w:lang w:val="es-ES"/>
        </w:rPr>
        <w:t>Una voz tranquila pero firme</w:t>
      </w:r>
      <w:r w:rsidRPr="003E61F9">
        <w:rPr>
          <w:rFonts w:ascii="Arial" w:hAnsi="Arial" w:cs="Arial"/>
          <w:b/>
          <w:bCs/>
          <w:color w:val="000000" w:themeColor="text1"/>
          <w:sz w:val="24"/>
          <w:szCs w:val="24"/>
          <w:lang w:val="es-ES"/>
        </w:rPr>
        <w:t>.</w:t>
      </w:r>
    </w:p>
    <w:p w14:paraId="62D6F9AF" w14:textId="5EE729DA" w:rsidR="003E61F9" w:rsidRPr="003E61F9" w:rsidRDefault="007C7BEC" w:rsidP="003E61F9">
      <w:pPr>
        <w:spacing w:after="0" w:line="360" w:lineRule="auto"/>
        <w:ind w:left="360"/>
        <w:jc w:val="both"/>
        <w:rPr>
          <w:rFonts w:ascii="Arial" w:hAnsi="Arial" w:cs="Arial"/>
          <w:color w:val="000000" w:themeColor="text1"/>
          <w:sz w:val="24"/>
          <w:szCs w:val="24"/>
          <w:lang w:val="es-ES"/>
        </w:rPr>
      </w:pPr>
      <w:r w:rsidRPr="003E61F9">
        <w:rPr>
          <w:rFonts w:ascii="Arial" w:hAnsi="Arial" w:cs="Arial"/>
          <w:color w:val="000000" w:themeColor="text1"/>
          <w:sz w:val="24"/>
          <w:szCs w:val="24"/>
          <w:lang w:val="es-ES"/>
        </w:rPr>
        <w:t>-</w:t>
      </w:r>
      <w:r w:rsidRPr="003E61F9">
        <w:rPr>
          <w:rFonts w:ascii="Arial" w:hAnsi="Arial" w:cs="Arial"/>
          <w:b/>
          <w:bCs/>
          <w:color w:val="000000" w:themeColor="text1"/>
          <w:sz w:val="24"/>
          <w:szCs w:val="24"/>
          <w:lang w:val="es-ES"/>
        </w:rPr>
        <w:t xml:space="preserve"> </w:t>
      </w:r>
      <w:r w:rsidR="003E61F9" w:rsidRPr="003E61F9">
        <w:rPr>
          <w:rFonts w:ascii="Arial" w:hAnsi="Arial" w:cs="Arial"/>
          <w:b/>
          <w:bCs/>
          <w:color w:val="000000" w:themeColor="text1"/>
          <w:sz w:val="24"/>
          <w:szCs w:val="24"/>
          <w:lang w:val="es-ES"/>
        </w:rPr>
        <w:t>Postura erguida y manos relajadas o uso de las manos al hablar</w:t>
      </w:r>
      <w:r w:rsidRPr="003E61F9">
        <w:rPr>
          <w:rFonts w:ascii="Arial" w:hAnsi="Arial" w:cs="Arial"/>
          <w:color w:val="000000" w:themeColor="text1"/>
          <w:sz w:val="24"/>
          <w:szCs w:val="24"/>
          <w:lang w:val="es-ES"/>
        </w:rPr>
        <w:t xml:space="preserve">. </w:t>
      </w:r>
      <w:r w:rsidR="003E61F9" w:rsidRPr="003E61F9">
        <w:rPr>
          <w:rFonts w:ascii="Arial" w:hAnsi="Arial" w:cs="Arial"/>
          <w:color w:val="000000" w:themeColor="text1"/>
          <w:sz w:val="24"/>
          <w:szCs w:val="24"/>
          <w:lang w:val="es-ES"/>
        </w:rPr>
        <w:t xml:space="preserve">Por otro lado, los brazos cruzados que descansan </w:t>
      </w:r>
      <w:r w:rsidR="003E61F9">
        <w:rPr>
          <w:rFonts w:ascii="Arial" w:hAnsi="Arial" w:cs="Arial"/>
          <w:color w:val="000000" w:themeColor="text1"/>
          <w:sz w:val="24"/>
          <w:szCs w:val="24"/>
          <w:lang w:val="es-ES"/>
        </w:rPr>
        <w:t xml:space="preserve">de manera </w:t>
      </w:r>
      <w:r w:rsidR="003E61F9" w:rsidRPr="003E61F9">
        <w:rPr>
          <w:rFonts w:ascii="Arial" w:hAnsi="Arial" w:cs="Arial"/>
          <w:color w:val="000000" w:themeColor="text1"/>
          <w:sz w:val="24"/>
          <w:szCs w:val="24"/>
          <w:lang w:val="es-ES"/>
        </w:rPr>
        <w:t>rebelde sobre el pecho pueden dar la impresión de que no estamos interesad</w:t>
      </w:r>
      <w:r w:rsidR="003E61F9">
        <w:rPr>
          <w:rFonts w:ascii="Arial" w:hAnsi="Arial" w:cs="Arial"/>
          <w:color w:val="000000" w:themeColor="text1"/>
          <w:sz w:val="24"/>
          <w:szCs w:val="24"/>
          <w:lang w:val="es-ES"/>
        </w:rPr>
        <w:t>x</w:t>
      </w:r>
      <w:r w:rsidR="003E61F9" w:rsidRPr="003E61F9">
        <w:rPr>
          <w:rFonts w:ascii="Arial" w:hAnsi="Arial" w:cs="Arial"/>
          <w:color w:val="000000" w:themeColor="text1"/>
          <w:sz w:val="24"/>
          <w:szCs w:val="24"/>
          <w:lang w:val="es-ES"/>
        </w:rPr>
        <w:t xml:space="preserve">s en socializar o hablar. </w:t>
      </w:r>
    </w:p>
    <w:p w14:paraId="1EEDCAF6" w14:textId="77777777" w:rsidR="007C7BEC" w:rsidRPr="003E61F9" w:rsidRDefault="007C7BEC" w:rsidP="003E61F9">
      <w:pPr>
        <w:spacing w:after="0" w:line="360" w:lineRule="auto"/>
        <w:jc w:val="both"/>
        <w:rPr>
          <w:rFonts w:ascii="Arial" w:hAnsi="Arial" w:cs="Arial"/>
          <w:color w:val="000000" w:themeColor="text1"/>
          <w:sz w:val="24"/>
          <w:szCs w:val="24"/>
          <w:lang w:val="es-ES"/>
        </w:rPr>
      </w:pPr>
    </w:p>
    <w:p w14:paraId="27A3348A" w14:textId="081D3AB7" w:rsidR="007C7BEC" w:rsidRPr="003E61F9" w:rsidRDefault="003E61F9" w:rsidP="007C7BEC">
      <w:pPr>
        <w:spacing w:after="0" w:line="360" w:lineRule="auto"/>
        <w:jc w:val="both"/>
        <w:rPr>
          <w:rFonts w:ascii="Arial" w:hAnsi="Arial" w:cs="Arial"/>
          <w:color w:val="000000" w:themeColor="text1"/>
          <w:sz w:val="24"/>
          <w:szCs w:val="24"/>
          <w:lang w:val="es-ES"/>
        </w:rPr>
      </w:pPr>
      <w:r w:rsidRPr="003E61F9">
        <w:rPr>
          <w:rFonts w:ascii="Arial" w:hAnsi="Arial" w:cs="Arial"/>
          <w:color w:val="000000" w:themeColor="text1"/>
          <w:sz w:val="24"/>
          <w:szCs w:val="24"/>
          <w:lang w:val="es-ES"/>
        </w:rPr>
        <w:t xml:space="preserve">Es importante </w:t>
      </w:r>
      <w:r>
        <w:rPr>
          <w:rFonts w:ascii="Arial" w:hAnsi="Arial" w:cs="Arial"/>
          <w:color w:val="000000" w:themeColor="text1"/>
          <w:sz w:val="24"/>
          <w:szCs w:val="24"/>
          <w:lang w:val="es-ES"/>
        </w:rPr>
        <w:t>ser consciente de lo que estás comunican</w:t>
      </w:r>
      <w:r w:rsidRPr="003E61F9">
        <w:rPr>
          <w:rFonts w:ascii="Arial" w:hAnsi="Arial" w:cs="Arial"/>
          <w:color w:val="000000" w:themeColor="text1"/>
          <w:sz w:val="24"/>
          <w:szCs w:val="24"/>
          <w:lang w:val="es-ES"/>
        </w:rPr>
        <w:t>do a otr</w:t>
      </w:r>
      <w:r>
        <w:rPr>
          <w:rFonts w:ascii="Arial" w:hAnsi="Arial" w:cs="Arial"/>
          <w:color w:val="000000" w:themeColor="text1"/>
          <w:sz w:val="24"/>
          <w:szCs w:val="24"/>
          <w:lang w:val="es-ES"/>
        </w:rPr>
        <w:t>a</w:t>
      </w:r>
      <w:r w:rsidRPr="003E61F9">
        <w:rPr>
          <w:rFonts w:ascii="Arial" w:hAnsi="Arial" w:cs="Arial"/>
          <w:color w:val="000000" w:themeColor="text1"/>
          <w:sz w:val="24"/>
          <w:szCs w:val="24"/>
          <w:lang w:val="es-ES"/>
        </w:rPr>
        <w:t>s</w:t>
      </w:r>
      <w:r>
        <w:rPr>
          <w:rFonts w:ascii="Arial" w:hAnsi="Arial" w:cs="Arial"/>
          <w:color w:val="000000" w:themeColor="text1"/>
          <w:sz w:val="24"/>
          <w:szCs w:val="24"/>
          <w:lang w:val="es-ES"/>
        </w:rPr>
        <w:t xml:space="preserve"> personas</w:t>
      </w:r>
      <w:r w:rsidRPr="003E61F9">
        <w:rPr>
          <w:rFonts w:ascii="Arial" w:hAnsi="Arial" w:cs="Arial"/>
          <w:color w:val="000000" w:themeColor="text1"/>
          <w:sz w:val="24"/>
          <w:szCs w:val="24"/>
          <w:lang w:val="es-ES"/>
        </w:rPr>
        <w:t xml:space="preserve"> con tu lenguaje corporal, ya que esta es la única manera de cambiarlo.</w:t>
      </w:r>
    </w:p>
    <w:p w14:paraId="14922D44" w14:textId="77777777" w:rsidR="007B7584" w:rsidRPr="003E61F9" w:rsidRDefault="007B7584" w:rsidP="007C7BEC">
      <w:pPr>
        <w:spacing w:after="0" w:line="360" w:lineRule="auto"/>
        <w:jc w:val="both"/>
        <w:rPr>
          <w:rFonts w:ascii="Arial" w:hAnsi="Arial" w:cs="Arial"/>
          <w:color w:val="000000" w:themeColor="text1"/>
          <w:sz w:val="24"/>
          <w:szCs w:val="24"/>
          <w:lang w:val="es-ES"/>
        </w:rPr>
      </w:pPr>
    </w:p>
    <w:p w14:paraId="442FE6ED" w14:textId="127A7745" w:rsidR="00B473D2" w:rsidRPr="003E61F9" w:rsidRDefault="003E61F9" w:rsidP="003E61F9">
      <w:pPr>
        <w:pStyle w:val="Paragrafoelenco"/>
        <w:numPr>
          <w:ilvl w:val="0"/>
          <w:numId w:val="1"/>
        </w:numPr>
        <w:spacing w:after="0" w:line="360" w:lineRule="auto"/>
        <w:jc w:val="both"/>
        <w:rPr>
          <w:rFonts w:ascii="Arial" w:hAnsi="Arial" w:cs="Arial"/>
          <w:b/>
          <w:bCs/>
          <w:color w:val="000000" w:themeColor="text1"/>
          <w:sz w:val="24"/>
          <w:szCs w:val="24"/>
          <w:lang w:val="es-ES"/>
        </w:rPr>
      </w:pPr>
      <w:r w:rsidRPr="003E61F9">
        <w:rPr>
          <w:rFonts w:ascii="Arial" w:hAnsi="Arial" w:cs="Arial"/>
          <w:b/>
          <w:bCs/>
          <w:color w:val="000000" w:themeColor="text1"/>
          <w:sz w:val="24"/>
          <w:szCs w:val="24"/>
          <w:lang w:val="es-ES"/>
        </w:rPr>
        <w:t>¿VALE LA PENA ENTRENAR HAB</w:t>
      </w:r>
      <w:r>
        <w:rPr>
          <w:rFonts w:ascii="Arial" w:hAnsi="Arial" w:cs="Arial"/>
          <w:b/>
          <w:bCs/>
          <w:color w:val="000000" w:themeColor="text1"/>
          <w:sz w:val="24"/>
          <w:szCs w:val="24"/>
          <w:lang w:val="es-ES"/>
        </w:rPr>
        <w:t>ILIDADES DE COMUNICACIÓN DE CONFIANZA</w:t>
      </w:r>
      <w:r w:rsidRPr="003E61F9">
        <w:rPr>
          <w:rFonts w:ascii="Arial" w:hAnsi="Arial" w:cs="Arial"/>
          <w:b/>
          <w:bCs/>
          <w:color w:val="000000" w:themeColor="text1"/>
          <w:sz w:val="24"/>
          <w:szCs w:val="24"/>
          <w:lang w:val="es-ES"/>
        </w:rPr>
        <w:t>?</w:t>
      </w:r>
    </w:p>
    <w:p w14:paraId="6408E8DC" w14:textId="01BD544F" w:rsidR="003E61F9" w:rsidRPr="003E61F9" w:rsidRDefault="003E61F9" w:rsidP="007C7BEC">
      <w:pPr>
        <w:spacing w:before="240" w:line="360" w:lineRule="auto"/>
        <w:jc w:val="both"/>
        <w:rPr>
          <w:rFonts w:ascii="Arial" w:hAnsi="Arial" w:cs="Arial"/>
          <w:color w:val="000000" w:themeColor="text1"/>
          <w:sz w:val="24"/>
          <w:szCs w:val="24"/>
          <w:lang w:val="es-ES"/>
        </w:rPr>
      </w:pPr>
      <w:r w:rsidRPr="003E61F9">
        <w:rPr>
          <w:rFonts w:ascii="Arial" w:hAnsi="Arial" w:cs="Arial"/>
          <w:color w:val="000000" w:themeColor="text1"/>
          <w:sz w:val="24"/>
          <w:szCs w:val="24"/>
          <w:lang w:val="es-ES"/>
        </w:rPr>
        <w:t xml:space="preserve">Después de leer todo esto, es posible que </w:t>
      </w:r>
      <w:r>
        <w:rPr>
          <w:rFonts w:ascii="Arial" w:hAnsi="Arial" w:cs="Arial"/>
          <w:color w:val="000000" w:themeColor="text1"/>
          <w:sz w:val="24"/>
          <w:szCs w:val="24"/>
          <w:lang w:val="es-ES"/>
        </w:rPr>
        <w:t>t</w:t>
      </w:r>
      <w:r w:rsidRPr="003E61F9">
        <w:rPr>
          <w:rFonts w:ascii="Arial" w:hAnsi="Arial" w:cs="Arial"/>
          <w:color w:val="000000" w:themeColor="text1"/>
          <w:sz w:val="24"/>
          <w:szCs w:val="24"/>
          <w:lang w:val="es-ES"/>
        </w:rPr>
        <w:t>e pregunte</w:t>
      </w:r>
      <w:r>
        <w:rPr>
          <w:rFonts w:ascii="Arial" w:hAnsi="Arial" w:cs="Arial"/>
          <w:color w:val="000000" w:themeColor="text1"/>
          <w:sz w:val="24"/>
          <w:szCs w:val="24"/>
          <w:lang w:val="es-ES"/>
        </w:rPr>
        <w:t>s</w:t>
      </w:r>
      <w:r w:rsidRPr="003E61F9">
        <w:rPr>
          <w:rFonts w:ascii="Arial" w:hAnsi="Arial" w:cs="Arial"/>
          <w:color w:val="000000" w:themeColor="text1"/>
          <w:sz w:val="24"/>
          <w:szCs w:val="24"/>
          <w:lang w:val="es-ES"/>
        </w:rPr>
        <w:t xml:space="preserve"> si vale la pena tomar este camino. La investigación (por ejemplo, Golshiri et al., 2023; Omura et al., 2018; Temple and Robinson, 1991) muestra que la comunicación segura nos ayuda a sentirnos más cómod</w:t>
      </w:r>
      <w:r>
        <w:rPr>
          <w:rFonts w:ascii="Arial" w:hAnsi="Arial" w:cs="Arial"/>
          <w:color w:val="000000" w:themeColor="text1"/>
          <w:sz w:val="24"/>
          <w:szCs w:val="24"/>
          <w:lang w:val="es-ES"/>
        </w:rPr>
        <w:t>x</w:t>
      </w:r>
      <w:r w:rsidRPr="003E61F9">
        <w:rPr>
          <w:rFonts w:ascii="Arial" w:hAnsi="Arial" w:cs="Arial"/>
          <w:color w:val="000000" w:themeColor="text1"/>
          <w:sz w:val="24"/>
          <w:szCs w:val="24"/>
          <w:lang w:val="es-ES"/>
        </w:rPr>
        <w:t>s con nosotr</w:t>
      </w:r>
      <w:r>
        <w:rPr>
          <w:rFonts w:ascii="Arial" w:hAnsi="Arial" w:cs="Arial"/>
          <w:color w:val="000000" w:themeColor="text1"/>
          <w:sz w:val="24"/>
          <w:szCs w:val="24"/>
          <w:lang w:val="es-ES"/>
        </w:rPr>
        <w:t>x</w:t>
      </w:r>
      <w:r w:rsidRPr="003E61F9">
        <w:rPr>
          <w:rFonts w:ascii="Arial" w:hAnsi="Arial" w:cs="Arial"/>
          <w:color w:val="000000" w:themeColor="text1"/>
          <w:sz w:val="24"/>
          <w:szCs w:val="24"/>
          <w:lang w:val="es-ES"/>
        </w:rPr>
        <w:t>s mism</w:t>
      </w:r>
      <w:r>
        <w:rPr>
          <w:rFonts w:ascii="Arial" w:hAnsi="Arial" w:cs="Arial"/>
          <w:color w:val="000000" w:themeColor="text1"/>
          <w:sz w:val="24"/>
          <w:szCs w:val="24"/>
          <w:lang w:val="es-ES"/>
        </w:rPr>
        <w:t>x</w:t>
      </w:r>
      <w:r w:rsidRPr="003E61F9">
        <w:rPr>
          <w:rFonts w:ascii="Arial" w:hAnsi="Arial" w:cs="Arial"/>
          <w:color w:val="000000" w:themeColor="text1"/>
          <w:sz w:val="24"/>
          <w:szCs w:val="24"/>
          <w:lang w:val="es-ES"/>
        </w:rPr>
        <w:t>s. Solo piénsalo: cuando alguien más nos defiende, nos da la sensación de que nos valora. Lo mismo sucede cuando hablamos por nosotr</w:t>
      </w:r>
      <w:r w:rsidR="00AB38C4">
        <w:rPr>
          <w:rFonts w:ascii="Arial" w:hAnsi="Arial" w:cs="Arial"/>
          <w:color w:val="000000" w:themeColor="text1"/>
          <w:sz w:val="24"/>
          <w:szCs w:val="24"/>
          <w:lang w:val="es-ES"/>
        </w:rPr>
        <w:t>x</w:t>
      </w:r>
      <w:r w:rsidRPr="003E61F9">
        <w:rPr>
          <w:rFonts w:ascii="Arial" w:hAnsi="Arial" w:cs="Arial"/>
          <w:color w:val="000000" w:themeColor="text1"/>
          <w:sz w:val="24"/>
          <w:szCs w:val="24"/>
          <w:lang w:val="es-ES"/>
        </w:rPr>
        <w:t>s mism</w:t>
      </w:r>
      <w:r w:rsidR="00AB38C4">
        <w:rPr>
          <w:rFonts w:ascii="Arial" w:hAnsi="Arial" w:cs="Arial"/>
          <w:color w:val="000000" w:themeColor="text1"/>
          <w:sz w:val="24"/>
          <w:szCs w:val="24"/>
          <w:lang w:val="es-ES"/>
        </w:rPr>
        <w:t>x</w:t>
      </w:r>
      <w:r w:rsidRPr="003E61F9">
        <w:rPr>
          <w:rFonts w:ascii="Arial" w:hAnsi="Arial" w:cs="Arial"/>
          <w:color w:val="000000" w:themeColor="text1"/>
          <w:sz w:val="24"/>
          <w:szCs w:val="24"/>
          <w:lang w:val="es-ES"/>
        </w:rPr>
        <w:t>s - enviamos un mensaje de autoestima.</w:t>
      </w:r>
    </w:p>
    <w:p w14:paraId="27E856A6" w14:textId="46CB434A" w:rsidR="00AB38C4" w:rsidRPr="00AB38C4" w:rsidRDefault="00AB38C4" w:rsidP="007C7BEC">
      <w:pPr>
        <w:spacing w:before="240" w:line="360" w:lineRule="auto"/>
        <w:jc w:val="both"/>
        <w:rPr>
          <w:rFonts w:ascii="Arial" w:hAnsi="Arial" w:cs="Arial"/>
          <w:color w:val="000000" w:themeColor="text1"/>
          <w:sz w:val="24"/>
          <w:szCs w:val="24"/>
          <w:lang w:val="es-ES"/>
        </w:rPr>
      </w:pPr>
      <w:r w:rsidRPr="00AB38C4">
        <w:rPr>
          <w:rFonts w:ascii="Arial" w:hAnsi="Arial" w:cs="Arial"/>
          <w:color w:val="000000" w:themeColor="text1"/>
          <w:sz w:val="24"/>
          <w:szCs w:val="24"/>
          <w:lang w:val="es-ES"/>
        </w:rPr>
        <w:t>Además, la comunicación asertiva nos ayuda a forjar amistades y otras relaciones porque es más fácil expresar nuestras preocupaciones con respeto (Avşar y Ayaz-Alkaya, 2017). Desarrollar habilidades de asertividad también hace que sea más fácil decir no cuando no queremos algo. También nos capacita para defendernos a medida que nos embarcamos en nuestro viaje profesional y nos involucramos en entornos de equipo.</w:t>
      </w:r>
    </w:p>
    <w:p w14:paraId="6F25B19E" w14:textId="1442545D" w:rsidR="007C7BEC" w:rsidRPr="00AB38C4" w:rsidRDefault="00AB38C4" w:rsidP="007C7BEC">
      <w:pPr>
        <w:spacing w:before="240" w:line="360" w:lineRule="auto"/>
        <w:jc w:val="both"/>
        <w:rPr>
          <w:lang w:val="es-ES"/>
        </w:rPr>
      </w:pPr>
      <w:bookmarkStart w:id="0" w:name="_GoBack"/>
      <w:bookmarkEnd w:id="0"/>
      <w:r w:rsidRPr="00AB38C4">
        <w:rPr>
          <w:rFonts w:ascii="Arial" w:hAnsi="Arial" w:cs="Arial"/>
          <w:color w:val="000000" w:themeColor="text1"/>
          <w:sz w:val="24"/>
          <w:szCs w:val="24"/>
          <w:lang w:val="es-ES"/>
        </w:rPr>
        <w:t>Considerando todo</w:t>
      </w:r>
      <w:r>
        <w:rPr>
          <w:rFonts w:ascii="Arial" w:hAnsi="Arial" w:cs="Arial"/>
          <w:color w:val="000000" w:themeColor="text1"/>
          <w:sz w:val="24"/>
          <w:szCs w:val="24"/>
          <w:lang w:val="es-ES"/>
        </w:rPr>
        <w:t xml:space="preserve"> eso</w:t>
      </w:r>
      <w:r w:rsidRPr="00AB38C4">
        <w:rPr>
          <w:rFonts w:ascii="Arial" w:hAnsi="Arial" w:cs="Arial"/>
          <w:color w:val="000000" w:themeColor="text1"/>
          <w:sz w:val="24"/>
          <w:szCs w:val="24"/>
          <w:lang w:val="es-ES"/>
        </w:rPr>
        <w:t xml:space="preserve">, la comunicación asertiva puede ser beneficiosa para ti. Y siempre recuerda, ya eres </w:t>
      </w:r>
      <w:r>
        <w:rPr>
          <w:rFonts w:ascii="Arial" w:hAnsi="Arial" w:cs="Arial"/>
          <w:color w:val="000000" w:themeColor="text1"/>
          <w:sz w:val="24"/>
          <w:szCs w:val="24"/>
          <w:lang w:val="es-ES"/>
        </w:rPr>
        <w:t xml:space="preserve">una persona </w:t>
      </w:r>
      <w:r w:rsidRPr="00AB38C4">
        <w:rPr>
          <w:rFonts w:ascii="Arial" w:hAnsi="Arial" w:cs="Arial"/>
          <w:color w:val="000000" w:themeColor="text1"/>
          <w:sz w:val="24"/>
          <w:szCs w:val="24"/>
          <w:lang w:val="es-ES"/>
        </w:rPr>
        <w:t>dign</w:t>
      </w:r>
      <w:r>
        <w:rPr>
          <w:rFonts w:ascii="Arial" w:hAnsi="Arial" w:cs="Arial"/>
          <w:color w:val="000000" w:themeColor="text1"/>
          <w:sz w:val="24"/>
          <w:szCs w:val="24"/>
          <w:lang w:val="es-ES"/>
        </w:rPr>
        <w:t>a</w:t>
      </w:r>
      <w:r w:rsidRPr="00AB38C4">
        <w:rPr>
          <w:rFonts w:ascii="Arial" w:hAnsi="Arial" w:cs="Arial"/>
          <w:color w:val="000000" w:themeColor="text1"/>
          <w:sz w:val="24"/>
          <w:szCs w:val="24"/>
          <w:lang w:val="es-ES"/>
        </w:rPr>
        <w:t xml:space="preserve"> tal como eres. El aumento de </w:t>
      </w:r>
      <w:r>
        <w:rPr>
          <w:rFonts w:ascii="Arial" w:hAnsi="Arial" w:cs="Arial"/>
          <w:color w:val="000000" w:themeColor="text1"/>
          <w:sz w:val="24"/>
          <w:szCs w:val="24"/>
          <w:lang w:val="es-ES"/>
        </w:rPr>
        <w:t>t</w:t>
      </w:r>
      <w:r w:rsidRPr="00AB38C4">
        <w:rPr>
          <w:rFonts w:ascii="Arial" w:hAnsi="Arial" w:cs="Arial"/>
          <w:color w:val="000000" w:themeColor="text1"/>
          <w:sz w:val="24"/>
          <w:szCs w:val="24"/>
          <w:lang w:val="es-ES"/>
        </w:rPr>
        <w:t xml:space="preserve">u confianza solo fortalecerá </w:t>
      </w:r>
      <w:r>
        <w:rPr>
          <w:rFonts w:ascii="Arial" w:hAnsi="Arial" w:cs="Arial"/>
          <w:color w:val="000000" w:themeColor="text1"/>
          <w:sz w:val="24"/>
          <w:szCs w:val="24"/>
          <w:lang w:val="es-ES"/>
        </w:rPr>
        <w:t>t</w:t>
      </w:r>
      <w:r w:rsidRPr="00AB38C4">
        <w:rPr>
          <w:rFonts w:ascii="Arial" w:hAnsi="Arial" w:cs="Arial"/>
          <w:color w:val="000000" w:themeColor="text1"/>
          <w:sz w:val="24"/>
          <w:szCs w:val="24"/>
          <w:lang w:val="es-ES"/>
        </w:rPr>
        <w:t xml:space="preserve">u creencia en </w:t>
      </w:r>
      <w:r>
        <w:rPr>
          <w:rFonts w:ascii="Arial" w:hAnsi="Arial" w:cs="Arial"/>
          <w:color w:val="000000" w:themeColor="text1"/>
          <w:sz w:val="24"/>
          <w:szCs w:val="24"/>
          <w:lang w:val="es-ES"/>
        </w:rPr>
        <w:t>t</w:t>
      </w:r>
      <w:r w:rsidRPr="00AB38C4">
        <w:rPr>
          <w:rFonts w:ascii="Arial" w:hAnsi="Arial" w:cs="Arial"/>
          <w:color w:val="000000" w:themeColor="text1"/>
          <w:sz w:val="24"/>
          <w:szCs w:val="24"/>
          <w:lang w:val="es-ES"/>
        </w:rPr>
        <w:t>u propia dignidad.</w:t>
      </w:r>
    </w:p>
    <w:p w14:paraId="75B9D41C" w14:textId="77777777" w:rsidR="00960084" w:rsidRPr="00AB38C4" w:rsidRDefault="00960084">
      <w:pPr>
        <w:rPr>
          <w:rFonts w:ascii="Arial" w:hAnsi="Arial" w:cs="Arial"/>
          <w:b/>
          <w:bCs/>
          <w:color w:val="000000" w:themeColor="text1"/>
          <w:sz w:val="24"/>
          <w:szCs w:val="24"/>
          <w:lang w:val="es-ES"/>
        </w:rPr>
      </w:pPr>
      <w:r w:rsidRPr="00AB38C4">
        <w:rPr>
          <w:rFonts w:ascii="Arial" w:hAnsi="Arial" w:cs="Arial"/>
          <w:b/>
          <w:bCs/>
          <w:color w:val="000000" w:themeColor="text1"/>
          <w:sz w:val="24"/>
          <w:szCs w:val="24"/>
          <w:lang w:val="es-ES"/>
        </w:rPr>
        <w:br w:type="page"/>
      </w:r>
    </w:p>
    <w:p w14:paraId="48CD62A8" w14:textId="77777777" w:rsidR="00960084" w:rsidRPr="00AB38C4" w:rsidRDefault="00960084" w:rsidP="007C7BEC">
      <w:pPr>
        <w:spacing w:before="240" w:line="360" w:lineRule="auto"/>
        <w:jc w:val="both"/>
        <w:rPr>
          <w:rFonts w:ascii="Arial" w:hAnsi="Arial" w:cs="Arial"/>
          <w:b/>
          <w:bCs/>
          <w:color w:val="000000" w:themeColor="text1"/>
          <w:sz w:val="24"/>
          <w:szCs w:val="24"/>
          <w:lang w:val="es-ES"/>
        </w:rPr>
      </w:pPr>
    </w:p>
    <w:p w14:paraId="4ED72174" w14:textId="1E8DBA54" w:rsidR="00747D55" w:rsidRPr="003E61F9" w:rsidRDefault="00B01DDD" w:rsidP="007C7BEC">
      <w:pPr>
        <w:spacing w:before="240" w:line="360" w:lineRule="auto"/>
        <w:jc w:val="both"/>
        <w:rPr>
          <w:rFonts w:ascii="Arial" w:hAnsi="Arial" w:cs="Arial"/>
          <w:b/>
          <w:bCs/>
          <w:color w:val="000000" w:themeColor="text1"/>
          <w:sz w:val="24"/>
          <w:szCs w:val="24"/>
          <w:lang w:val="es-ES"/>
        </w:rPr>
      </w:pPr>
      <w:r w:rsidRPr="003E61F9">
        <w:rPr>
          <w:rFonts w:ascii="Arial" w:hAnsi="Arial" w:cs="Arial"/>
          <w:b/>
          <w:bCs/>
          <w:color w:val="000000" w:themeColor="text1"/>
          <w:sz w:val="24"/>
          <w:szCs w:val="24"/>
          <w:lang w:val="es-ES"/>
        </w:rPr>
        <w:t>Bibliografía</w:t>
      </w:r>
    </w:p>
    <w:p w14:paraId="501447B1" w14:textId="5852F41B" w:rsidR="00504CB4" w:rsidRPr="005C79BA" w:rsidRDefault="00504CB4" w:rsidP="00504CB4">
      <w:pPr>
        <w:pStyle w:val="NormaleWeb"/>
        <w:spacing w:before="0" w:beforeAutospacing="0" w:after="240" w:afterAutospacing="0" w:line="360" w:lineRule="auto"/>
        <w:ind w:left="720" w:hanging="709"/>
        <w:rPr>
          <w:rFonts w:ascii="Arial" w:hAnsi="Arial" w:cs="Arial"/>
        </w:rPr>
      </w:pPr>
      <w:r w:rsidRPr="005C79BA">
        <w:rPr>
          <w:rFonts w:ascii="Arial" w:hAnsi="Arial" w:cs="Arial"/>
        </w:rPr>
        <w:t>Avşar, F. M.</w:t>
      </w:r>
      <w:r>
        <w:rPr>
          <w:rFonts w:ascii="Arial" w:hAnsi="Arial" w:cs="Arial"/>
        </w:rPr>
        <w:t>, &amp;</w:t>
      </w:r>
      <w:r w:rsidRPr="005C79BA">
        <w:rPr>
          <w:rFonts w:ascii="Arial" w:hAnsi="Arial" w:cs="Arial"/>
        </w:rPr>
        <w:t xml:space="preserve"> Ayaz-Alkaya, S. (2017). The </w:t>
      </w:r>
      <w:r>
        <w:rPr>
          <w:rFonts w:ascii="Arial" w:hAnsi="Arial" w:cs="Arial"/>
        </w:rPr>
        <w:t>E</w:t>
      </w:r>
      <w:r w:rsidRPr="005C79BA">
        <w:rPr>
          <w:rFonts w:ascii="Arial" w:hAnsi="Arial" w:cs="Arial"/>
        </w:rPr>
        <w:t xml:space="preserve">ffectiveness of </w:t>
      </w:r>
      <w:r>
        <w:rPr>
          <w:rFonts w:ascii="Arial" w:hAnsi="Arial" w:cs="Arial"/>
        </w:rPr>
        <w:t>A</w:t>
      </w:r>
      <w:r w:rsidRPr="005C79BA">
        <w:rPr>
          <w:rFonts w:ascii="Arial" w:hAnsi="Arial" w:cs="Arial"/>
        </w:rPr>
        <w:t xml:space="preserve">ssertiveness </w:t>
      </w:r>
      <w:r>
        <w:rPr>
          <w:rFonts w:ascii="Arial" w:hAnsi="Arial" w:cs="Arial"/>
        </w:rPr>
        <w:t>T</w:t>
      </w:r>
      <w:r w:rsidRPr="005C79BA">
        <w:rPr>
          <w:rFonts w:ascii="Arial" w:hAnsi="Arial" w:cs="Arial"/>
        </w:rPr>
        <w:t xml:space="preserve">raining for </w:t>
      </w:r>
      <w:r>
        <w:rPr>
          <w:rFonts w:ascii="Arial" w:hAnsi="Arial" w:cs="Arial"/>
        </w:rPr>
        <w:t>S</w:t>
      </w:r>
      <w:r w:rsidRPr="005C79BA">
        <w:rPr>
          <w:rFonts w:ascii="Arial" w:hAnsi="Arial" w:cs="Arial"/>
        </w:rPr>
        <w:t xml:space="preserve">chool-aged </w:t>
      </w:r>
      <w:r>
        <w:rPr>
          <w:rFonts w:ascii="Arial" w:hAnsi="Arial" w:cs="Arial"/>
        </w:rPr>
        <w:t>C</w:t>
      </w:r>
      <w:r w:rsidRPr="005C79BA">
        <w:rPr>
          <w:rFonts w:ascii="Arial" w:hAnsi="Arial" w:cs="Arial"/>
        </w:rPr>
        <w:t xml:space="preserve">hildren on </w:t>
      </w:r>
      <w:r>
        <w:rPr>
          <w:rFonts w:ascii="Arial" w:hAnsi="Arial" w:cs="Arial"/>
        </w:rPr>
        <w:t>B</w:t>
      </w:r>
      <w:r w:rsidRPr="005C79BA">
        <w:rPr>
          <w:rFonts w:ascii="Arial" w:hAnsi="Arial" w:cs="Arial"/>
        </w:rPr>
        <w:t xml:space="preserve">ullying and </w:t>
      </w:r>
      <w:r>
        <w:rPr>
          <w:rFonts w:ascii="Arial" w:hAnsi="Arial" w:cs="Arial"/>
        </w:rPr>
        <w:t>A</w:t>
      </w:r>
      <w:r w:rsidRPr="005C79BA">
        <w:rPr>
          <w:rFonts w:ascii="Arial" w:hAnsi="Arial" w:cs="Arial"/>
        </w:rPr>
        <w:t xml:space="preserve">ssertiveness </w:t>
      </w:r>
      <w:r>
        <w:rPr>
          <w:rFonts w:ascii="Arial" w:hAnsi="Arial" w:cs="Arial"/>
        </w:rPr>
        <w:t>L</w:t>
      </w:r>
      <w:r w:rsidRPr="005C79BA">
        <w:rPr>
          <w:rFonts w:ascii="Arial" w:hAnsi="Arial" w:cs="Arial"/>
        </w:rPr>
        <w:t xml:space="preserve">evel. </w:t>
      </w:r>
      <w:r w:rsidRPr="005C79BA">
        <w:rPr>
          <w:rFonts w:ascii="Arial" w:hAnsi="Arial" w:cs="Arial"/>
          <w:i/>
          <w:iCs/>
        </w:rPr>
        <w:t>Journal of Pediatric Nursing</w:t>
      </w:r>
      <w:r w:rsidRPr="005C79BA">
        <w:rPr>
          <w:rFonts w:ascii="Arial" w:hAnsi="Arial" w:cs="Arial"/>
        </w:rPr>
        <w:t xml:space="preserve">, </w:t>
      </w:r>
      <w:r w:rsidRPr="005C79BA">
        <w:rPr>
          <w:rFonts w:ascii="Arial" w:hAnsi="Arial" w:cs="Arial"/>
          <w:i/>
          <w:iCs/>
        </w:rPr>
        <w:t>36</w:t>
      </w:r>
      <w:r w:rsidRPr="005C79BA">
        <w:rPr>
          <w:rFonts w:ascii="Arial" w:hAnsi="Arial" w:cs="Arial"/>
        </w:rPr>
        <w:t xml:space="preserve">, 186–190. </w:t>
      </w:r>
      <w:hyperlink r:id="rId9" w:history="1">
        <w:r w:rsidRPr="005C79BA">
          <w:rPr>
            <w:rStyle w:val="Collegamentoipertestuale"/>
            <w:rFonts w:ascii="Arial" w:hAnsi="Arial" w:cs="Arial"/>
          </w:rPr>
          <w:t>https://doi.org/10.1016/j.pedn.2017.06.020</w:t>
        </w:r>
      </w:hyperlink>
    </w:p>
    <w:p w14:paraId="350F310F" w14:textId="4A8CEDD0" w:rsidR="00504CB4" w:rsidRPr="005C79BA" w:rsidRDefault="00504CB4" w:rsidP="00504CB4">
      <w:pPr>
        <w:spacing w:after="240" w:line="360" w:lineRule="auto"/>
        <w:ind w:left="709" w:hanging="709"/>
        <w:jc w:val="both"/>
        <w:rPr>
          <w:rFonts w:ascii="Arial" w:hAnsi="Arial" w:cs="Arial"/>
          <w:bCs/>
          <w:sz w:val="24"/>
          <w:szCs w:val="24"/>
        </w:rPr>
      </w:pPr>
      <w:r w:rsidRPr="005C79BA">
        <w:rPr>
          <w:rFonts w:ascii="Arial" w:hAnsi="Arial" w:cs="Arial"/>
          <w:bCs/>
          <w:sz w:val="24"/>
          <w:szCs w:val="24"/>
        </w:rPr>
        <w:t>Beck, J. S. (2011). </w:t>
      </w:r>
      <w:r w:rsidRPr="005C79BA">
        <w:rPr>
          <w:rFonts w:ascii="Arial" w:hAnsi="Arial" w:cs="Arial"/>
          <w:bCs/>
          <w:i/>
          <w:iCs/>
          <w:sz w:val="24"/>
          <w:szCs w:val="24"/>
        </w:rPr>
        <w:t xml:space="preserve">Cognitive </w:t>
      </w:r>
      <w:r>
        <w:rPr>
          <w:rFonts w:ascii="Arial" w:hAnsi="Arial" w:cs="Arial"/>
          <w:bCs/>
          <w:i/>
          <w:iCs/>
          <w:sz w:val="24"/>
          <w:szCs w:val="24"/>
        </w:rPr>
        <w:t>B</w:t>
      </w:r>
      <w:r w:rsidRPr="005C79BA">
        <w:rPr>
          <w:rFonts w:ascii="Arial" w:hAnsi="Arial" w:cs="Arial"/>
          <w:bCs/>
          <w:i/>
          <w:iCs/>
          <w:sz w:val="24"/>
          <w:szCs w:val="24"/>
        </w:rPr>
        <w:t xml:space="preserve">ehavior </w:t>
      </w:r>
      <w:r>
        <w:rPr>
          <w:rFonts w:ascii="Arial" w:hAnsi="Arial" w:cs="Arial"/>
          <w:bCs/>
          <w:i/>
          <w:iCs/>
          <w:sz w:val="24"/>
          <w:szCs w:val="24"/>
        </w:rPr>
        <w:t>T</w:t>
      </w:r>
      <w:r w:rsidRPr="005C79BA">
        <w:rPr>
          <w:rFonts w:ascii="Arial" w:hAnsi="Arial" w:cs="Arial"/>
          <w:bCs/>
          <w:i/>
          <w:iCs/>
          <w:sz w:val="24"/>
          <w:szCs w:val="24"/>
        </w:rPr>
        <w:t xml:space="preserve">herapy: </w:t>
      </w:r>
      <w:r>
        <w:rPr>
          <w:rFonts w:ascii="Arial" w:hAnsi="Arial" w:cs="Arial"/>
          <w:bCs/>
          <w:i/>
          <w:iCs/>
          <w:sz w:val="24"/>
          <w:szCs w:val="24"/>
        </w:rPr>
        <w:t>B</w:t>
      </w:r>
      <w:r w:rsidRPr="005C79BA">
        <w:rPr>
          <w:rFonts w:ascii="Arial" w:hAnsi="Arial" w:cs="Arial"/>
          <w:bCs/>
          <w:i/>
          <w:iCs/>
          <w:sz w:val="24"/>
          <w:szCs w:val="24"/>
        </w:rPr>
        <w:t xml:space="preserve">asics and </w:t>
      </w:r>
      <w:r>
        <w:rPr>
          <w:rFonts w:ascii="Arial" w:hAnsi="Arial" w:cs="Arial"/>
          <w:bCs/>
          <w:i/>
          <w:iCs/>
          <w:sz w:val="24"/>
          <w:szCs w:val="24"/>
        </w:rPr>
        <w:t>B</w:t>
      </w:r>
      <w:r w:rsidRPr="005C79BA">
        <w:rPr>
          <w:rFonts w:ascii="Arial" w:hAnsi="Arial" w:cs="Arial"/>
          <w:bCs/>
          <w:i/>
          <w:iCs/>
          <w:sz w:val="24"/>
          <w:szCs w:val="24"/>
        </w:rPr>
        <w:t>eyond</w:t>
      </w:r>
      <w:r w:rsidRPr="005C79BA">
        <w:rPr>
          <w:rFonts w:ascii="Arial" w:hAnsi="Arial" w:cs="Arial"/>
          <w:bCs/>
          <w:sz w:val="24"/>
          <w:szCs w:val="24"/>
        </w:rPr>
        <w:t> (2nd ed.). The Guilford Press.</w:t>
      </w:r>
    </w:p>
    <w:p w14:paraId="22D9EB89" w14:textId="23B1183B" w:rsidR="00504CB4" w:rsidRPr="005C79BA" w:rsidRDefault="00504CB4" w:rsidP="00504CB4">
      <w:pPr>
        <w:pStyle w:val="NormaleWeb"/>
        <w:spacing w:before="0" w:beforeAutospacing="0" w:after="240" w:afterAutospacing="0" w:line="360" w:lineRule="auto"/>
        <w:ind w:left="720" w:hanging="709"/>
        <w:rPr>
          <w:rFonts w:ascii="Arial" w:hAnsi="Arial" w:cs="Arial"/>
        </w:rPr>
      </w:pPr>
      <w:r w:rsidRPr="005C79BA">
        <w:rPr>
          <w:rFonts w:ascii="Arial" w:eastAsia="Calibri" w:hAnsi="Arial" w:cs="Arial"/>
          <w:bCs/>
          <w:lang w:eastAsia="en-US"/>
        </w:rPr>
        <w:t>Branch, R.</w:t>
      </w:r>
      <w:r w:rsidR="000649E9">
        <w:rPr>
          <w:rFonts w:ascii="Arial" w:eastAsia="Calibri" w:hAnsi="Arial" w:cs="Arial"/>
          <w:bCs/>
          <w:lang w:eastAsia="en-US"/>
        </w:rPr>
        <w:t>,</w:t>
      </w:r>
      <w:r w:rsidRPr="005C79BA">
        <w:rPr>
          <w:rFonts w:ascii="Arial" w:eastAsia="Calibri" w:hAnsi="Arial" w:cs="Arial"/>
          <w:bCs/>
          <w:lang w:eastAsia="en-US"/>
        </w:rPr>
        <w:t xml:space="preserve"> </w:t>
      </w:r>
      <w:r w:rsidR="000649E9">
        <w:rPr>
          <w:rFonts w:ascii="Arial" w:eastAsia="Calibri" w:hAnsi="Arial" w:cs="Arial"/>
          <w:bCs/>
          <w:lang w:eastAsia="en-US"/>
        </w:rPr>
        <w:t>&amp;</w:t>
      </w:r>
      <w:r w:rsidRPr="005C79BA">
        <w:rPr>
          <w:rFonts w:ascii="Arial" w:eastAsia="Calibri" w:hAnsi="Arial" w:cs="Arial"/>
          <w:bCs/>
          <w:lang w:eastAsia="en-US"/>
        </w:rPr>
        <w:t xml:space="preserve"> Willson, R. (2018). </w:t>
      </w:r>
      <w:r w:rsidRPr="005C79BA">
        <w:rPr>
          <w:rFonts w:ascii="Arial" w:eastAsia="Calibri" w:hAnsi="Arial" w:cs="Arial"/>
          <w:bCs/>
          <w:i/>
          <w:iCs/>
          <w:lang w:eastAsia="en-US"/>
        </w:rPr>
        <w:t>Kognitivno-</w:t>
      </w:r>
      <w:r>
        <w:rPr>
          <w:rFonts w:ascii="Arial" w:eastAsia="Calibri" w:hAnsi="Arial" w:cs="Arial"/>
          <w:bCs/>
          <w:i/>
          <w:iCs/>
          <w:lang w:eastAsia="en-US"/>
        </w:rPr>
        <w:t>V</w:t>
      </w:r>
      <w:r w:rsidRPr="005C79BA">
        <w:rPr>
          <w:rFonts w:ascii="Arial" w:eastAsia="Calibri" w:hAnsi="Arial" w:cs="Arial"/>
          <w:bCs/>
          <w:i/>
          <w:iCs/>
          <w:lang w:eastAsia="en-US"/>
        </w:rPr>
        <w:t xml:space="preserve">edenjska </w:t>
      </w:r>
      <w:r>
        <w:rPr>
          <w:rFonts w:ascii="Arial" w:eastAsia="Calibri" w:hAnsi="Arial" w:cs="Arial"/>
          <w:bCs/>
          <w:i/>
          <w:iCs/>
          <w:lang w:eastAsia="en-US"/>
        </w:rPr>
        <w:t>T</w:t>
      </w:r>
      <w:r w:rsidRPr="005C79BA">
        <w:rPr>
          <w:rFonts w:ascii="Arial" w:eastAsia="Calibri" w:hAnsi="Arial" w:cs="Arial"/>
          <w:bCs/>
          <w:i/>
          <w:iCs/>
          <w:lang w:eastAsia="en-US"/>
        </w:rPr>
        <w:t xml:space="preserve">erapija: </w:t>
      </w:r>
      <w:r>
        <w:rPr>
          <w:rFonts w:ascii="Arial" w:eastAsia="Calibri" w:hAnsi="Arial" w:cs="Arial"/>
          <w:bCs/>
          <w:i/>
          <w:iCs/>
          <w:lang w:eastAsia="en-US"/>
        </w:rPr>
        <w:t>D</w:t>
      </w:r>
      <w:r w:rsidRPr="005C79BA">
        <w:rPr>
          <w:rFonts w:ascii="Arial" w:eastAsia="Calibri" w:hAnsi="Arial" w:cs="Arial"/>
          <w:bCs/>
          <w:i/>
          <w:iCs/>
          <w:lang w:eastAsia="en-US"/>
        </w:rPr>
        <w:t xml:space="preserve">elovni </w:t>
      </w:r>
      <w:r>
        <w:rPr>
          <w:rFonts w:ascii="Arial" w:eastAsia="Calibri" w:hAnsi="Arial" w:cs="Arial"/>
          <w:bCs/>
          <w:i/>
          <w:iCs/>
          <w:lang w:eastAsia="en-US"/>
        </w:rPr>
        <w:t>Z</w:t>
      </w:r>
      <w:r w:rsidRPr="005C79BA">
        <w:rPr>
          <w:rFonts w:ascii="Arial" w:eastAsia="Calibri" w:hAnsi="Arial" w:cs="Arial"/>
          <w:bCs/>
          <w:i/>
          <w:iCs/>
          <w:lang w:eastAsia="en-US"/>
        </w:rPr>
        <w:t xml:space="preserve">vezek za </w:t>
      </w:r>
      <w:r>
        <w:rPr>
          <w:rFonts w:ascii="Arial" w:eastAsia="Calibri" w:hAnsi="Arial" w:cs="Arial"/>
          <w:bCs/>
          <w:i/>
          <w:iCs/>
          <w:lang w:eastAsia="en-US"/>
        </w:rPr>
        <w:t>T</w:t>
      </w:r>
      <w:r w:rsidRPr="005C79BA">
        <w:rPr>
          <w:rFonts w:ascii="Arial" w:eastAsia="Calibri" w:hAnsi="Arial" w:cs="Arial"/>
          <w:bCs/>
          <w:i/>
          <w:iCs/>
          <w:lang w:eastAsia="en-US"/>
        </w:rPr>
        <w:t>elebane</w:t>
      </w:r>
      <w:r w:rsidRPr="005C79BA">
        <w:rPr>
          <w:rFonts w:ascii="Arial" w:eastAsia="Calibri" w:hAnsi="Arial" w:cs="Arial"/>
          <w:bCs/>
          <w:lang w:eastAsia="en-US"/>
        </w:rPr>
        <w:t> (2. natis). Pasadena.</w:t>
      </w:r>
    </w:p>
    <w:p w14:paraId="1D2DAD81" w14:textId="63B75F04" w:rsidR="00504CB4" w:rsidRPr="005C79BA" w:rsidRDefault="00504CB4" w:rsidP="00504CB4">
      <w:pPr>
        <w:pStyle w:val="NormaleWeb"/>
        <w:spacing w:before="0" w:beforeAutospacing="0" w:after="240" w:afterAutospacing="0" w:line="360" w:lineRule="auto"/>
        <w:ind w:left="720" w:hanging="709"/>
        <w:rPr>
          <w:rStyle w:val="Collegamentoipertestuale"/>
          <w:rFonts w:ascii="Arial" w:hAnsi="Arial" w:cs="Arial"/>
        </w:rPr>
      </w:pPr>
      <w:r w:rsidRPr="005C79BA">
        <w:rPr>
          <w:rFonts w:ascii="Arial" w:hAnsi="Arial" w:cs="Arial"/>
        </w:rPr>
        <w:t>Golshiri, P., Mostofi, A.</w:t>
      </w:r>
      <w:r w:rsidR="000649E9">
        <w:rPr>
          <w:rFonts w:ascii="Arial" w:hAnsi="Arial" w:cs="Arial"/>
        </w:rPr>
        <w:t>, &amp;</w:t>
      </w:r>
      <w:r w:rsidRPr="005C79BA">
        <w:rPr>
          <w:rFonts w:ascii="Arial" w:hAnsi="Arial" w:cs="Arial"/>
        </w:rPr>
        <w:t xml:space="preserve"> Rouzbahani, S. (2023). The </w:t>
      </w:r>
      <w:r>
        <w:rPr>
          <w:rFonts w:ascii="Arial" w:hAnsi="Arial" w:cs="Arial"/>
        </w:rPr>
        <w:t>E</w:t>
      </w:r>
      <w:r w:rsidRPr="005C79BA">
        <w:rPr>
          <w:rFonts w:ascii="Arial" w:hAnsi="Arial" w:cs="Arial"/>
        </w:rPr>
        <w:t xml:space="preserve">ffect of </w:t>
      </w:r>
      <w:r>
        <w:rPr>
          <w:rFonts w:ascii="Arial" w:hAnsi="Arial" w:cs="Arial"/>
        </w:rPr>
        <w:t>P</w:t>
      </w:r>
      <w:r w:rsidRPr="005C79BA">
        <w:rPr>
          <w:rFonts w:ascii="Arial" w:hAnsi="Arial" w:cs="Arial"/>
        </w:rPr>
        <w:t>roblem-</w:t>
      </w:r>
      <w:r>
        <w:rPr>
          <w:rFonts w:ascii="Arial" w:hAnsi="Arial" w:cs="Arial"/>
        </w:rPr>
        <w:t>S</w:t>
      </w:r>
      <w:r w:rsidRPr="005C79BA">
        <w:rPr>
          <w:rFonts w:ascii="Arial" w:hAnsi="Arial" w:cs="Arial"/>
        </w:rPr>
        <w:t xml:space="preserve">olving and </w:t>
      </w:r>
      <w:r>
        <w:rPr>
          <w:rFonts w:ascii="Arial" w:hAnsi="Arial" w:cs="Arial"/>
        </w:rPr>
        <w:t>A</w:t>
      </w:r>
      <w:r w:rsidRPr="005C79BA">
        <w:rPr>
          <w:rFonts w:ascii="Arial" w:hAnsi="Arial" w:cs="Arial"/>
        </w:rPr>
        <w:t xml:space="preserve">ssertiveness </w:t>
      </w:r>
      <w:r>
        <w:rPr>
          <w:rFonts w:ascii="Arial" w:hAnsi="Arial" w:cs="Arial"/>
        </w:rPr>
        <w:t>T</w:t>
      </w:r>
      <w:r w:rsidRPr="005C79BA">
        <w:rPr>
          <w:rFonts w:ascii="Arial" w:hAnsi="Arial" w:cs="Arial"/>
        </w:rPr>
        <w:t xml:space="preserve">raining on </w:t>
      </w:r>
      <w:r>
        <w:rPr>
          <w:rFonts w:ascii="Arial" w:hAnsi="Arial" w:cs="Arial"/>
        </w:rPr>
        <w:t>S</w:t>
      </w:r>
      <w:r w:rsidRPr="005C79BA">
        <w:rPr>
          <w:rFonts w:ascii="Arial" w:hAnsi="Arial" w:cs="Arial"/>
        </w:rPr>
        <w:t>elf-</w:t>
      </w:r>
      <w:r>
        <w:rPr>
          <w:rFonts w:ascii="Arial" w:hAnsi="Arial" w:cs="Arial"/>
        </w:rPr>
        <w:t>E</w:t>
      </w:r>
      <w:r w:rsidRPr="005C79BA">
        <w:rPr>
          <w:rFonts w:ascii="Arial" w:hAnsi="Arial" w:cs="Arial"/>
        </w:rPr>
        <w:t xml:space="preserve">steem and </w:t>
      </w:r>
      <w:r>
        <w:rPr>
          <w:rFonts w:ascii="Arial" w:hAnsi="Arial" w:cs="Arial"/>
        </w:rPr>
        <w:t>M</w:t>
      </w:r>
      <w:r w:rsidRPr="005C79BA">
        <w:rPr>
          <w:rFonts w:ascii="Arial" w:hAnsi="Arial" w:cs="Arial"/>
        </w:rPr>
        <w:t xml:space="preserve">ental </w:t>
      </w:r>
      <w:r>
        <w:rPr>
          <w:rFonts w:ascii="Arial" w:hAnsi="Arial" w:cs="Arial"/>
        </w:rPr>
        <w:t>H</w:t>
      </w:r>
      <w:r w:rsidRPr="005C79BA">
        <w:rPr>
          <w:rFonts w:ascii="Arial" w:hAnsi="Arial" w:cs="Arial"/>
        </w:rPr>
        <w:t xml:space="preserve">ealth of </w:t>
      </w:r>
      <w:r>
        <w:rPr>
          <w:rFonts w:ascii="Arial" w:hAnsi="Arial" w:cs="Arial"/>
        </w:rPr>
        <w:t>F</w:t>
      </w:r>
      <w:r w:rsidRPr="005C79BA">
        <w:rPr>
          <w:rFonts w:ascii="Arial" w:hAnsi="Arial" w:cs="Arial"/>
        </w:rPr>
        <w:t xml:space="preserve">emale </w:t>
      </w:r>
      <w:r>
        <w:rPr>
          <w:rFonts w:ascii="Arial" w:hAnsi="Arial" w:cs="Arial"/>
        </w:rPr>
        <w:t>A</w:t>
      </w:r>
      <w:r w:rsidRPr="005C79BA">
        <w:rPr>
          <w:rFonts w:ascii="Arial" w:hAnsi="Arial" w:cs="Arial"/>
        </w:rPr>
        <w:t xml:space="preserve">dolescents: </w:t>
      </w:r>
      <w:r>
        <w:rPr>
          <w:rFonts w:ascii="Arial" w:hAnsi="Arial" w:cs="Arial"/>
        </w:rPr>
        <w:t>A</w:t>
      </w:r>
      <w:r w:rsidRPr="005C79BA">
        <w:rPr>
          <w:rFonts w:ascii="Arial" w:hAnsi="Arial" w:cs="Arial"/>
        </w:rPr>
        <w:t xml:space="preserve"> </w:t>
      </w:r>
      <w:r>
        <w:rPr>
          <w:rFonts w:ascii="Arial" w:hAnsi="Arial" w:cs="Arial"/>
        </w:rPr>
        <w:t>R</w:t>
      </w:r>
      <w:r w:rsidRPr="005C79BA">
        <w:rPr>
          <w:rFonts w:ascii="Arial" w:hAnsi="Arial" w:cs="Arial"/>
        </w:rPr>
        <w:t xml:space="preserve">andomized </w:t>
      </w:r>
      <w:r>
        <w:rPr>
          <w:rFonts w:ascii="Arial" w:hAnsi="Arial" w:cs="Arial"/>
        </w:rPr>
        <w:t>C</w:t>
      </w:r>
      <w:r w:rsidRPr="005C79BA">
        <w:rPr>
          <w:rFonts w:ascii="Arial" w:hAnsi="Arial" w:cs="Arial"/>
        </w:rPr>
        <w:t xml:space="preserve">linical </w:t>
      </w:r>
      <w:r>
        <w:rPr>
          <w:rFonts w:ascii="Arial" w:hAnsi="Arial" w:cs="Arial"/>
        </w:rPr>
        <w:t>T</w:t>
      </w:r>
      <w:r w:rsidRPr="005C79BA">
        <w:rPr>
          <w:rFonts w:ascii="Arial" w:hAnsi="Arial" w:cs="Arial"/>
        </w:rPr>
        <w:t xml:space="preserve">rial. </w:t>
      </w:r>
      <w:r w:rsidRPr="005C79BA">
        <w:rPr>
          <w:rFonts w:ascii="Arial" w:hAnsi="Arial" w:cs="Arial"/>
          <w:i/>
          <w:iCs/>
        </w:rPr>
        <w:t>BMC Psychology</w:t>
      </w:r>
      <w:r w:rsidRPr="005C79BA">
        <w:rPr>
          <w:rFonts w:ascii="Arial" w:hAnsi="Arial" w:cs="Arial"/>
        </w:rPr>
        <w:t xml:space="preserve">, </w:t>
      </w:r>
      <w:r w:rsidRPr="005C79BA">
        <w:rPr>
          <w:rFonts w:ascii="Arial" w:hAnsi="Arial" w:cs="Arial"/>
          <w:i/>
          <w:iCs/>
        </w:rPr>
        <w:t>11</w:t>
      </w:r>
      <w:r w:rsidRPr="005C79BA">
        <w:rPr>
          <w:rFonts w:ascii="Arial" w:hAnsi="Arial" w:cs="Arial"/>
        </w:rPr>
        <w:t xml:space="preserve">(1). </w:t>
      </w:r>
      <w:hyperlink r:id="rId10" w:history="1">
        <w:r w:rsidRPr="005C79BA">
          <w:rPr>
            <w:rStyle w:val="Collegamentoipertestuale"/>
            <w:rFonts w:ascii="Arial" w:hAnsi="Arial" w:cs="Arial"/>
          </w:rPr>
          <w:t>https://doi.org/10.1186/s40359-023-01154-x</w:t>
        </w:r>
      </w:hyperlink>
    </w:p>
    <w:p w14:paraId="7C65F352" w14:textId="767CE30F" w:rsidR="00504CB4" w:rsidRPr="00BF73F7" w:rsidRDefault="00504CB4" w:rsidP="00504CB4">
      <w:pPr>
        <w:pStyle w:val="NormaleWeb"/>
        <w:spacing w:before="0" w:beforeAutospacing="0" w:after="240" w:afterAutospacing="0" w:line="360" w:lineRule="auto"/>
        <w:ind w:left="720" w:hanging="709"/>
        <w:rPr>
          <w:rFonts w:ascii="Arial" w:hAnsi="Arial" w:cs="Arial"/>
        </w:rPr>
      </w:pPr>
      <w:r w:rsidRPr="00BF73F7">
        <w:rPr>
          <w:rFonts w:ascii="Arial" w:hAnsi="Arial" w:cs="Arial"/>
        </w:rPr>
        <w:t>McKay, M.</w:t>
      </w:r>
      <w:r w:rsidR="000649E9">
        <w:rPr>
          <w:rFonts w:ascii="Arial" w:hAnsi="Arial" w:cs="Arial"/>
        </w:rPr>
        <w:t xml:space="preserve">, &amp; </w:t>
      </w:r>
      <w:r w:rsidRPr="00BF73F7">
        <w:rPr>
          <w:rFonts w:ascii="Arial" w:hAnsi="Arial" w:cs="Arial"/>
        </w:rPr>
        <w:t>F</w:t>
      </w:r>
      <w:r w:rsidRPr="005C79BA">
        <w:rPr>
          <w:rFonts w:ascii="Arial" w:hAnsi="Arial" w:cs="Arial"/>
        </w:rPr>
        <w:t>anning</w:t>
      </w:r>
      <w:r w:rsidRPr="00BF73F7">
        <w:rPr>
          <w:rFonts w:ascii="Arial" w:hAnsi="Arial" w:cs="Arial"/>
        </w:rPr>
        <w:t>, P. (2016). </w:t>
      </w:r>
      <w:r w:rsidRPr="00BF73F7">
        <w:rPr>
          <w:rFonts w:ascii="Arial" w:hAnsi="Arial" w:cs="Arial"/>
          <w:i/>
          <w:iCs/>
        </w:rPr>
        <w:t>Self-Esteem : A Proven Program of Cognitive Techniques for Assessing, Improving, and Maintaining Your Self-Esteem</w:t>
      </w:r>
      <w:r w:rsidRPr="00BF73F7">
        <w:rPr>
          <w:rFonts w:ascii="Arial" w:hAnsi="Arial" w:cs="Arial"/>
        </w:rPr>
        <w:t>. New Harbinger Publications.</w:t>
      </w:r>
    </w:p>
    <w:p w14:paraId="6E34793D" w14:textId="37071B4E" w:rsidR="00504CB4" w:rsidRPr="005C79BA" w:rsidRDefault="00504CB4" w:rsidP="00504CB4">
      <w:pPr>
        <w:pStyle w:val="NormaleWeb"/>
        <w:spacing w:before="0" w:beforeAutospacing="0" w:after="240" w:afterAutospacing="0" w:line="360" w:lineRule="auto"/>
        <w:ind w:left="720" w:hanging="709"/>
        <w:rPr>
          <w:rFonts w:ascii="Arial" w:hAnsi="Arial" w:cs="Arial"/>
        </w:rPr>
      </w:pPr>
      <w:r w:rsidRPr="005C79BA">
        <w:rPr>
          <w:rFonts w:ascii="Arial" w:hAnsi="Arial" w:cs="Arial"/>
        </w:rPr>
        <w:t>Omura, M., Levett-Jones, T.</w:t>
      </w:r>
      <w:r w:rsidR="000649E9">
        <w:rPr>
          <w:rFonts w:ascii="Arial" w:hAnsi="Arial" w:cs="Arial"/>
        </w:rPr>
        <w:t xml:space="preserve">, &amp; </w:t>
      </w:r>
      <w:r w:rsidRPr="005C79BA">
        <w:rPr>
          <w:rFonts w:ascii="Arial" w:hAnsi="Arial" w:cs="Arial"/>
        </w:rPr>
        <w:t xml:space="preserve">Stone, T. E. (2018). Evaluating the </w:t>
      </w:r>
      <w:r>
        <w:rPr>
          <w:rFonts w:ascii="Arial" w:hAnsi="Arial" w:cs="Arial"/>
        </w:rPr>
        <w:t>I</w:t>
      </w:r>
      <w:r w:rsidRPr="005C79BA">
        <w:rPr>
          <w:rFonts w:ascii="Arial" w:hAnsi="Arial" w:cs="Arial"/>
        </w:rPr>
        <w:t xml:space="preserve">mpact of an </w:t>
      </w:r>
      <w:r>
        <w:rPr>
          <w:rFonts w:ascii="Arial" w:hAnsi="Arial" w:cs="Arial"/>
        </w:rPr>
        <w:t>A</w:t>
      </w:r>
      <w:r w:rsidRPr="005C79BA">
        <w:rPr>
          <w:rFonts w:ascii="Arial" w:hAnsi="Arial" w:cs="Arial"/>
        </w:rPr>
        <w:t xml:space="preserve">ssertiveness </w:t>
      </w:r>
      <w:r w:rsidR="00D72444">
        <w:rPr>
          <w:rFonts w:ascii="Arial" w:hAnsi="Arial" w:cs="Arial"/>
        </w:rPr>
        <w:t>Communication</w:t>
      </w:r>
      <w:r w:rsidRPr="005C79BA">
        <w:rPr>
          <w:rFonts w:ascii="Arial" w:hAnsi="Arial" w:cs="Arial"/>
        </w:rPr>
        <w:t xml:space="preserve"> </w:t>
      </w:r>
      <w:r>
        <w:rPr>
          <w:rFonts w:ascii="Arial" w:hAnsi="Arial" w:cs="Arial"/>
        </w:rPr>
        <w:t>T</w:t>
      </w:r>
      <w:r w:rsidRPr="005C79BA">
        <w:rPr>
          <w:rFonts w:ascii="Arial" w:hAnsi="Arial" w:cs="Arial"/>
        </w:rPr>
        <w:t xml:space="preserve">raining </w:t>
      </w:r>
      <w:r>
        <w:rPr>
          <w:rFonts w:ascii="Arial" w:hAnsi="Arial" w:cs="Arial"/>
        </w:rPr>
        <w:t>P</w:t>
      </w:r>
      <w:r w:rsidRPr="005C79BA">
        <w:rPr>
          <w:rFonts w:ascii="Arial" w:hAnsi="Arial" w:cs="Arial"/>
        </w:rPr>
        <w:t xml:space="preserve">rogramme for Japanese </w:t>
      </w:r>
      <w:r>
        <w:rPr>
          <w:rFonts w:ascii="Arial" w:hAnsi="Arial" w:cs="Arial"/>
        </w:rPr>
        <w:t>N</w:t>
      </w:r>
      <w:r w:rsidRPr="005C79BA">
        <w:rPr>
          <w:rFonts w:ascii="Arial" w:hAnsi="Arial" w:cs="Arial"/>
        </w:rPr>
        <w:t xml:space="preserve">ursing </w:t>
      </w:r>
      <w:r>
        <w:rPr>
          <w:rFonts w:ascii="Arial" w:hAnsi="Arial" w:cs="Arial"/>
        </w:rPr>
        <w:t>S</w:t>
      </w:r>
      <w:r w:rsidRPr="005C79BA">
        <w:rPr>
          <w:rFonts w:ascii="Arial" w:hAnsi="Arial" w:cs="Arial"/>
        </w:rPr>
        <w:t xml:space="preserve">tudents: A </w:t>
      </w:r>
      <w:r>
        <w:rPr>
          <w:rFonts w:ascii="Arial" w:hAnsi="Arial" w:cs="Arial"/>
        </w:rPr>
        <w:t>Q</w:t>
      </w:r>
      <w:r w:rsidRPr="005C79BA">
        <w:rPr>
          <w:rFonts w:ascii="Arial" w:hAnsi="Arial" w:cs="Arial"/>
        </w:rPr>
        <w:t>uasi</w:t>
      </w:r>
      <w:r w:rsidRPr="005C79BA">
        <w:rPr>
          <w:rFonts w:ascii="Cambria Math" w:hAnsi="Cambria Math" w:cs="Cambria Math"/>
        </w:rPr>
        <w:t>‐</w:t>
      </w:r>
      <w:r w:rsidRPr="005C79BA">
        <w:rPr>
          <w:rFonts w:ascii="Arial" w:hAnsi="Arial" w:cs="Arial"/>
        </w:rPr>
        <w:t xml:space="preserve">experimental </w:t>
      </w:r>
      <w:r>
        <w:rPr>
          <w:rFonts w:ascii="Arial" w:hAnsi="Arial" w:cs="Arial"/>
        </w:rPr>
        <w:t>S</w:t>
      </w:r>
      <w:r w:rsidRPr="005C79BA">
        <w:rPr>
          <w:rFonts w:ascii="Arial" w:hAnsi="Arial" w:cs="Arial"/>
        </w:rPr>
        <w:t xml:space="preserve">tudy. </w:t>
      </w:r>
      <w:r w:rsidRPr="005C79BA">
        <w:rPr>
          <w:rFonts w:ascii="Arial" w:hAnsi="Arial" w:cs="Arial"/>
          <w:i/>
          <w:iCs/>
        </w:rPr>
        <w:t>Nursing Open</w:t>
      </w:r>
      <w:r w:rsidRPr="005C79BA">
        <w:rPr>
          <w:rFonts w:ascii="Arial" w:hAnsi="Arial" w:cs="Arial"/>
        </w:rPr>
        <w:t xml:space="preserve">, </w:t>
      </w:r>
      <w:r w:rsidRPr="005C79BA">
        <w:rPr>
          <w:rFonts w:ascii="Arial" w:hAnsi="Arial" w:cs="Arial"/>
          <w:i/>
          <w:iCs/>
        </w:rPr>
        <w:t>6</w:t>
      </w:r>
      <w:r w:rsidRPr="005C79BA">
        <w:rPr>
          <w:rFonts w:ascii="Arial" w:hAnsi="Arial" w:cs="Arial"/>
        </w:rPr>
        <w:t xml:space="preserve">(2), 463–472. </w:t>
      </w:r>
      <w:hyperlink r:id="rId11" w:history="1">
        <w:r w:rsidRPr="005C79BA">
          <w:rPr>
            <w:rStyle w:val="Collegamentoipertestuale"/>
            <w:rFonts w:ascii="Arial" w:hAnsi="Arial" w:cs="Arial"/>
          </w:rPr>
          <w:t>https://doi.org/10.1002/nop2.228</w:t>
        </w:r>
      </w:hyperlink>
    </w:p>
    <w:p w14:paraId="6E1BFB17" w14:textId="53A472A4" w:rsidR="00504CB4" w:rsidRPr="005C79BA" w:rsidRDefault="00504CB4" w:rsidP="00504CB4">
      <w:pPr>
        <w:spacing w:after="240" w:line="360" w:lineRule="auto"/>
        <w:ind w:left="709" w:hanging="709"/>
        <w:jc w:val="both"/>
        <w:rPr>
          <w:rFonts w:ascii="Arial" w:hAnsi="Arial" w:cs="Arial"/>
          <w:bCs/>
          <w:sz w:val="24"/>
          <w:szCs w:val="24"/>
        </w:rPr>
      </w:pPr>
      <w:r w:rsidRPr="005C79BA">
        <w:rPr>
          <w:rFonts w:ascii="Arial" w:hAnsi="Arial" w:cs="Arial"/>
          <w:bCs/>
          <w:sz w:val="24"/>
          <w:szCs w:val="24"/>
        </w:rPr>
        <w:t>Pipas, M. D.</w:t>
      </w:r>
      <w:r w:rsidR="000649E9">
        <w:rPr>
          <w:rFonts w:ascii="Arial" w:hAnsi="Arial" w:cs="Arial"/>
          <w:bCs/>
          <w:sz w:val="24"/>
          <w:szCs w:val="24"/>
        </w:rPr>
        <w:t>, &amp;</w:t>
      </w:r>
      <w:r w:rsidRPr="005C79BA">
        <w:rPr>
          <w:rFonts w:ascii="Arial" w:hAnsi="Arial" w:cs="Arial"/>
          <w:bCs/>
          <w:sz w:val="24"/>
          <w:szCs w:val="24"/>
        </w:rPr>
        <w:t xml:space="preserve"> Jaradat, M. (2010). Assertive </w:t>
      </w:r>
      <w:r>
        <w:rPr>
          <w:rFonts w:ascii="Arial" w:hAnsi="Arial" w:cs="Arial"/>
          <w:bCs/>
          <w:sz w:val="24"/>
          <w:szCs w:val="24"/>
        </w:rPr>
        <w:t>C</w:t>
      </w:r>
      <w:r w:rsidRPr="005C79BA">
        <w:rPr>
          <w:rFonts w:ascii="Arial" w:hAnsi="Arial" w:cs="Arial"/>
          <w:bCs/>
          <w:sz w:val="24"/>
          <w:szCs w:val="24"/>
        </w:rPr>
        <w:t xml:space="preserve">ommunication </w:t>
      </w:r>
      <w:r>
        <w:rPr>
          <w:rFonts w:ascii="Arial" w:hAnsi="Arial" w:cs="Arial"/>
          <w:bCs/>
          <w:sz w:val="24"/>
          <w:szCs w:val="24"/>
        </w:rPr>
        <w:t>S</w:t>
      </w:r>
      <w:r w:rsidRPr="005C79BA">
        <w:rPr>
          <w:rFonts w:ascii="Arial" w:hAnsi="Arial" w:cs="Arial"/>
          <w:bCs/>
          <w:sz w:val="24"/>
          <w:szCs w:val="24"/>
        </w:rPr>
        <w:t xml:space="preserve">kills. </w:t>
      </w:r>
      <w:r w:rsidRPr="005C79BA">
        <w:rPr>
          <w:rFonts w:ascii="Arial" w:hAnsi="Arial" w:cs="Arial"/>
          <w:bCs/>
          <w:i/>
          <w:iCs/>
          <w:sz w:val="24"/>
          <w:szCs w:val="24"/>
        </w:rPr>
        <w:t>Annales Universitatis Apulensis: Series Oeconomica, 12</w:t>
      </w:r>
      <w:r w:rsidRPr="005C79BA">
        <w:rPr>
          <w:rFonts w:ascii="Arial" w:hAnsi="Arial" w:cs="Arial"/>
          <w:bCs/>
          <w:sz w:val="24"/>
          <w:szCs w:val="24"/>
        </w:rPr>
        <w:t xml:space="preserve">(2), 649-656. </w:t>
      </w:r>
    </w:p>
    <w:p w14:paraId="427C8AC8" w14:textId="2952BEDA" w:rsidR="00504CB4" w:rsidRPr="005C79BA" w:rsidRDefault="00504CB4" w:rsidP="00504CB4">
      <w:pPr>
        <w:pStyle w:val="NormaleWeb"/>
        <w:spacing w:before="0" w:beforeAutospacing="0" w:after="240" w:afterAutospacing="0" w:line="360" w:lineRule="auto"/>
        <w:ind w:left="720" w:hanging="709"/>
        <w:rPr>
          <w:rFonts w:ascii="Arial" w:hAnsi="Arial" w:cs="Arial"/>
        </w:rPr>
      </w:pPr>
      <w:r w:rsidRPr="005C79BA">
        <w:rPr>
          <w:rFonts w:ascii="Arial" w:hAnsi="Arial" w:cs="Arial"/>
        </w:rPr>
        <w:t xml:space="preserve">Smith, M. J. (1975). </w:t>
      </w:r>
      <w:r w:rsidRPr="005C79BA">
        <w:rPr>
          <w:rFonts w:ascii="Arial" w:hAnsi="Arial" w:cs="Arial"/>
          <w:i/>
          <w:iCs/>
        </w:rPr>
        <w:t xml:space="preserve">When I </w:t>
      </w:r>
      <w:r>
        <w:rPr>
          <w:rFonts w:ascii="Arial" w:hAnsi="Arial" w:cs="Arial"/>
          <w:i/>
          <w:iCs/>
        </w:rPr>
        <w:t>S</w:t>
      </w:r>
      <w:r w:rsidRPr="005C79BA">
        <w:rPr>
          <w:rFonts w:ascii="Arial" w:hAnsi="Arial" w:cs="Arial"/>
          <w:i/>
          <w:iCs/>
        </w:rPr>
        <w:t xml:space="preserve">ay </w:t>
      </w:r>
      <w:r>
        <w:rPr>
          <w:rFonts w:ascii="Arial" w:hAnsi="Arial" w:cs="Arial"/>
          <w:i/>
          <w:iCs/>
        </w:rPr>
        <w:t>N</w:t>
      </w:r>
      <w:r w:rsidRPr="005C79BA">
        <w:rPr>
          <w:rFonts w:ascii="Arial" w:hAnsi="Arial" w:cs="Arial"/>
          <w:i/>
          <w:iCs/>
        </w:rPr>
        <w:t xml:space="preserve">o, I </w:t>
      </w:r>
      <w:r>
        <w:rPr>
          <w:rFonts w:ascii="Arial" w:hAnsi="Arial" w:cs="Arial"/>
          <w:i/>
          <w:iCs/>
        </w:rPr>
        <w:t>F</w:t>
      </w:r>
      <w:r w:rsidRPr="005C79BA">
        <w:rPr>
          <w:rFonts w:ascii="Arial" w:hAnsi="Arial" w:cs="Arial"/>
          <w:i/>
          <w:iCs/>
        </w:rPr>
        <w:t xml:space="preserve">eel </w:t>
      </w:r>
      <w:r>
        <w:rPr>
          <w:rFonts w:ascii="Arial" w:hAnsi="Arial" w:cs="Arial"/>
          <w:i/>
          <w:iCs/>
        </w:rPr>
        <w:t>G</w:t>
      </w:r>
      <w:r w:rsidRPr="005C79BA">
        <w:rPr>
          <w:rFonts w:ascii="Arial" w:hAnsi="Arial" w:cs="Arial"/>
          <w:i/>
          <w:iCs/>
        </w:rPr>
        <w:t xml:space="preserve">uilty: How to </w:t>
      </w:r>
      <w:r>
        <w:rPr>
          <w:rFonts w:ascii="Arial" w:hAnsi="Arial" w:cs="Arial"/>
          <w:i/>
          <w:iCs/>
        </w:rPr>
        <w:t>C</w:t>
      </w:r>
      <w:r w:rsidRPr="005C79BA">
        <w:rPr>
          <w:rFonts w:ascii="Arial" w:hAnsi="Arial" w:cs="Arial"/>
          <w:i/>
          <w:iCs/>
        </w:rPr>
        <w:t xml:space="preserve">ope-using the </w:t>
      </w:r>
      <w:r>
        <w:rPr>
          <w:rFonts w:ascii="Arial" w:hAnsi="Arial" w:cs="Arial"/>
          <w:i/>
          <w:iCs/>
        </w:rPr>
        <w:t>S</w:t>
      </w:r>
      <w:r w:rsidRPr="005C79BA">
        <w:rPr>
          <w:rFonts w:ascii="Arial" w:hAnsi="Arial" w:cs="Arial"/>
          <w:i/>
          <w:iCs/>
        </w:rPr>
        <w:t xml:space="preserve">kills of </w:t>
      </w:r>
      <w:r>
        <w:rPr>
          <w:rFonts w:ascii="Arial" w:hAnsi="Arial" w:cs="Arial"/>
          <w:i/>
          <w:iCs/>
        </w:rPr>
        <w:t>S</w:t>
      </w:r>
      <w:r w:rsidRPr="005C79BA">
        <w:rPr>
          <w:rFonts w:ascii="Arial" w:hAnsi="Arial" w:cs="Arial"/>
          <w:i/>
          <w:iCs/>
        </w:rPr>
        <w:t xml:space="preserve">ystematic </w:t>
      </w:r>
      <w:r>
        <w:rPr>
          <w:rFonts w:ascii="Arial" w:hAnsi="Arial" w:cs="Arial"/>
          <w:i/>
          <w:iCs/>
        </w:rPr>
        <w:t>A</w:t>
      </w:r>
      <w:r w:rsidRPr="005C79BA">
        <w:rPr>
          <w:rFonts w:ascii="Arial" w:hAnsi="Arial" w:cs="Arial"/>
          <w:i/>
          <w:iCs/>
        </w:rPr>
        <w:t xml:space="preserve">ssertive </w:t>
      </w:r>
      <w:r>
        <w:rPr>
          <w:rFonts w:ascii="Arial" w:hAnsi="Arial" w:cs="Arial"/>
          <w:i/>
          <w:iCs/>
        </w:rPr>
        <w:t>T</w:t>
      </w:r>
      <w:r w:rsidRPr="005C79BA">
        <w:rPr>
          <w:rFonts w:ascii="Arial" w:hAnsi="Arial" w:cs="Arial"/>
          <w:i/>
          <w:iCs/>
        </w:rPr>
        <w:t xml:space="preserve">herapy. </w:t>
      </w:r>
      <w:r w:rsidRPr="005C79BA">
        <w:rPr>
          <w:rFonts w:ascii="Arial" w:hAnsi="Arial" w:cs="Arial"/>
        </w:rPr>
        <w:t xml:space="preserve">Dial Press. </w:t>
      </w:r>
    </w:p>
    <w:p w14:paraId="3EE4E403" w14:textId="4FA05A3B" w:rsidR="00504CB4" w:rsidRPr="005C79BA" w:rsidRDefault="00504CB4" w:rsidP="00504CB4">
      <w:pPr>
        <w:spacing w:after="240" w:line="360" w:lineRule="auto"/>
        <w:ind w:left="709" w:hanging="709"/>
        <w:jc w:val="both"/>
        <w:rPr>
          <w:rFonts w:ascii="Arial" w:hAnsi="Arial" w:cs="Arial"/>
          <w:sz w:val="24"/>
          <w:szCs w:val="24"/>
        </w:rPr>
      </w:pPr>
      <w:r w:rsidRPr="005C79BA">
        <w:rPr>
          <w:rFonts w:ascii="Arial" w:hAnsi="Arial" w:cs="Arial"/>
          <w:color w:val="333333"/>
          <w:sz w:val="24"/>
          <w:szCs w:val="24"/>
          <w:shd w:val="clear" w:color="auto" w:fill="FFFFFF"/>
        </w:rPr>
        <w:t>Temple, S.</w:t>
      </w:r>
      <w:r w:rsidR="000649E9">
        <w:rPr>
          <w:rFonts w:ascii="Arial" w:hAnsi="Arial" w:cs="Arial"/>
          <w:color w:val="333333"/>
          <w:sz w:val="24"/>
          <w:szCs w:val="24"/>
          <w:shd w:val="clear" w:color="auto" w:fill="FFFFFF"/>
        </w:rPr>
        <w:t>, &amp;</w:t>
      </w:r>
      <w:r w:rsidRPr="005C79BA">
        <w:rPr>
          <w:rFonts w:ascii="Arial" w:hAnsi="Arial" w:cs="Arial"/>
          <w:color w:val="333333"/>
          <w:sz w:val="24"/>
          <w:szCs w:val="24"/>
          <w:shd w:val="clear" w:color="auto" w:fill="FFFFFF"/>
        </w:rPr>
        <w:t xml:space="preserve"> Robson, P. (1991). The </w:t>
      </w:r>
      <w:r>
        <w:rPr>
          <w:rFonts w:ascii="Arial" w:hAnsi="Arial" w:cs="Arial"/>
          <w:color w:val="333333"/>
          <w:sz w:val="24"/>
          <w:szCs w:val="24"/>
          <w:shd w:val="clear" w:color="auto" w:fill="FFFFFF"/>
        </w:rPr>
        <w:t>E</w:t>
      </w:r>
      <w:r w:rsidRPr="005C79BA">
        <w:rPr>
          <w:rFonts w:ascii="Arial" w:hAnsi="Arial" w:cs="Arial"/>
          <w:color w:val="333333"/>
          <w:sz w:val="24"/>
          <w:szCs w:val="24"/>
          <w:shd w:val="clear" w:color="auto" w:fill="FFFFFF"/>
        </w:rPr>
        <w:t xml:space="preserve">ffect of </w:t>
      </w:r>
      <w:r>
        <w:rPr>
          <w:rFonts w:ascii="Arial" w:hAnsi="Arial" w:cs="Arial"/>
          <w:color w:val="333333"/>
          <w:sz w:val="24"/>
          <w:szCs w:val="24"/>
          <w:shd w:val="clear" w:color="auto" w:fill="FFFFFF"/>
        </w:rPr>
        <w:t>A</w:t>
      </w:r>
      <w:r w:rsidRPr="005C79BA">
        <w:rPr>
          <w:rFonts w:ascii="Arial" w:hAnsi="Arial" w:cs="Arial"/>
          <w:color w:val="333333"/>
          <w:sz w:val="24"/>
          <w:szCs w:val="24"/>
          <w:shd w:val="clear" w:color="auto" w:fill="FFFFFF"/>
        </w:rPr>
        <w:t xml:space="preserve">ssertiveness </w:t>
      </w:r>
      <w:r>
        <w:rPr>
          <w:rFonts w:ascii="Arial" w:hAnsi="Arial" w:cs="Arial"/>
          <w:color w:val="333333"/>
          <w:sz w:val="24"/>
          <w:szCs w:val="24"/>
          <w:shd w:val="clear" w:color="auto" w:fill="FFFFFF"/>
        </w:rPr>
        <w:t>T</w:t>
      </w:r>
      <w:r w:rsidRPr="005C79BA">
        <w:rPr>
          <w:rFonts w:ascii="Arial" w:hAnsi="Arial" w:cs="Arial"/>
          <w:color w:val="333333"/>
          <w:sz w:val="24"/>
          <w:szCs w:val="24"/>
          <w:shd w:val="clear" w:color="auto" w:fill="FFFFFF"/>
        </w:rPr>
        <w:t xml:space="preserve">raining on </w:t>
      </w:r>
      <w:r>
        <w:rPr>
          <w:rFonts w:ascii="Arial" w:hAnsi="Arial" w:cs="Arial"/>
          <w:color w:val="333333"/>
          <w:sz w:val="24"/>
          <w:szCs w:val="24"/>
          <w:shd w:val="clear" w:color="auto" w:fill="FFFFFF"/>
        </w:rPr>
        <w:t>S</w:t>
      </w:r>
      <w:r w:rsidRPr="005C79BA">
        <w:rPr>
          <w:rFonts w:ascii="Arial" w:hAnsi="Arial" w:cs="Arial"/>
          <w:color w:val="333333"/>
          <w:sz w:val="24"/>
          <w:szCs w:val="24"/>
          <w:shd w:val="clear" w:color="auto" w:fill="FFFFFF"/>
        </w:rPr>
        <w:t>elf-</w:t>
      </w:r>
      <w:r>
        <w:rPr>
          <w:rFonts w:ascii="Arial" w:hAnsi="Arial" w:cs="Arial"/>
          <w:color w:val="333333"/>
          <w:sz w:val="24"/>
          <w:szCs w:val="24"/>
          <w:shd w:val="clear" w:color="auto" w:fill="FFFFFF"/>
        </w:rPr>
        <w:t>E</w:t>
      </w:r>
      <w:r w:rsidRPr="005C79BA">
        <w:rPr>
          <w:rFonts w:ascii="Arial" w:hAnsi="Arial" w:cs="Arial"/>
          <w:color w:val="333333"/>
          <w:sz w:val="24"/>
          <w:szCs w:val="24"/>
          <w:shd w:val="clear" w:color="auto" w:fill="FFFFFF"/>
        </w:rPr>
        <w:t>steem. </w:t>
      </w:r>
      <w:r w:rsidRPr="005C79BA">
        <w:rPr>
          <w:rStyle w:val="Enfasicorsivo"/>
          <w:rFonts w:ascii="Arial" w:hAnsi="Arial" w:cs="Arial"/>
          <w:color w:val="333333"/>
          <w:sz w:val="24"/>
          <w:szCs w:val="24"/>
          <w:shd w:val="clear" w:color="auto" w:fill="FFFFFF"/>
        </w:rPr>
        <w:t>The British Journal of Occupational Therapy, 54</w:t>
      </w:r>
      <w:r w:rsidRPr="005C79BA">
        <w:rPr>
          <w:rFonts w:ascii="Arial" w:hAnsi="Arial" w:cs="Arial"/>
          <w:color w:val="333333"/>
          <w:sz w:val="24"/>
          <w:szCs w:val="24"/>
          <w:shd w:val="clear" w:color="auto" w:fill="FFFFFF"/>
        </w:rPr>
        <w:t>(9), 329–332. </w:t>
      </w:r>
      <w:hyperlink r:id="rId12" w:tgtFrame="_blank" w:history="1">
        <w:r w:rsidRPr="005C79BA">
          <w:rPr>
            <w:rStyle w:val="Collegamentoipertestuale"/>
            <w:rFonts w:ascii="Arial" w:hAnsi="Arial" w:cs="Arial"/>
            <w:color w:val="2C72B7"/>
            <w:sz w:val="24"/>
            <w:szCs w:val="24"/>
            <w:shd w:val="clear" w:color="auto" w:fill="FFFFFF"/>
          </w:rPr>
          <w:t>https://doi.org/10.1177/030802269105400904</w:t>
        </w:r>
      </w:hyperlink>
    </w:p>
    <w:p w14:paraId="700EAAD8" w14:textId="77777777" w:rsidR="00747D55" w:rsidRPr="007C7BEC" w:rsidRDefault="00747D55" w:rsidP="007C7BEC">
      <w:pPr>
        <w:spacing w:before="240" w:line="360" w:lineRule="auto"/>
        <w:jc w:val="both"/>
        <w:rPr>
          <w:rFonts w:ascii="Arial" w:hAnsi="Arial" w:cs="Arial"/>
          <w:color w:val="000000" w:themeColor="text1"/>
          <w:sz w:val="24"/>
          <w:szCs w:val="24"/>
          <w:lang w:val="en-GB"/>
        </w:rPr>
      </w:pPr>
    </w:p>
    <w:sectPr w:rsidR="00747D55" w:rsidRPr="007C7BEC">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6C900D" w14:textId="77777777" w:rsidR="00AC452E" w:rsidRDefault="00AC452E" w:rsidP="009F7557">
      <w:pPr>
        <w:spacing w:after="0" w:line="240" w:lineRule="auto"/>
      </w:pPr>
      <w:r>
        <w:separator/>
      </w:r>
    </w:p>
  </w:endnote>
  <w:endnote w:type="continuationSeparator" w:id="0">
    <w:p w14:paraId="735D51B9" w14:textId="77777777" w:rsidR="00AC452E" w:rsidRDefault="00AC452E" w:rsidP="009F7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altName w:val="Times New Roman"/>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D73CA" w14:textId="77777777" w:rsidR="009F7557" w:rsidRDefault="009F7557" w:rsidP="009F7557">
    <w:pPr>
      <w:spacing w:line="276" w:lineRule="auto"/>
      <w:jc w:val="center"/>
      <w:rPr>
        <w:rFonts w:ascii="Arial" w:hAnsi="Arial" w:cs="Arial"/>
        <w:sz w:val="18"/>
        <w:szCs w:val="18"/>
      </w:rPr>
    </w:pPr>
  </w:p>
  <w:p w14:paraId="1F59E42C" w14:textId="77777777" w:rsidR="009F7557" w:rsidRDefault="009F7557" w:rsidP="009F7557">
    <w:pPr>
      <w:spacing w:line="276" w:lineRule="auto"/>
      <w:jc w:val="center"/>
      <w:rPr>
        <w:rFonts w:ascii="Arial" w:hAnsi="Arial" w:cs="Arial"/>
        <w:sz w:val="18"/>
        <w:szCs w:val="18"/>
      </w:rPr>
    </w:pPr>
  </w:p>
  <w:p w14:paraId="59D62CB6" w14:textId="6C1FE9D1" w:rsidR="009F7557" w:rsidRPr="009F7557" w:rsidRDefault="009F7557" w:rsidP="009F7557">
    <w:pPr>
      <w:spacing w:line="276" w:lineRule="auto"/>
      <w:jc w:val="center"/>
      <w:rPr>
        <w:rFonts w:ascii="Arial" w:hAnsi="Arial" w:cs="Arial"/>
        <w:sz w:val="18"/>
        <w:szCs w:val="18"/>
      </w:rPr>
    </w:pPr>
    <w:r>
      <w:rPr>
        <w:noProof/>
        <w:lang w:val="it-IT" w:eastAsia="it-IT"/>
      </w:rPr>
      <w:drawing>
        <wp:anchor distT="0" distB="0" distL="114300" distR="114300" simplePos="0" relativeHeight="251662336" behindDoc="0" locked="0" layoutInCell="1" allowOverlap="1" wp14:anchorId="466DA828" wp14:editId="1E6AD7ED">
          <wp:simplePos x="0" y="0"/>
          <wp:positionH relativeFrom="margin">
            <wp:posOffset>5472853</wp:posOffset>
          </wp:positionH>
          <wp:positionV relativeFrom="paragraph">
            <wp:posOffset>9948</wp:posOffset>
          </wp:positionV>
          <wp:extent cx="457200" cy="503555"/>
          <wp:effectExtent l="0" t="0" r="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3360" behindDoc="0" locked="0" layoutInCell="1" allowOverlap="1" wp14:anchorId="4D1AAB16" wp14:editId="72EC11A3">
          <wp:simplePos x="0" y="0"/>
          <wp:positionH relativeFrom="margin">
            <wp:posOffset>-211666</wp:posOffset>
          </wp:positionH>
          <wp:positionV relativeFrom="paragraph">
            <wp:posOffset>27305</wp:posOffset>
          </wp:positionV>
          <wp:extent cx="1080770" cy="388620"/>
          <wp:effectExtent l="0" t="0" r="508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77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7557">
      <w:rPr>
        <w:rFonts w:ascii="Arial" w:hAnsi="Arial" w:cs="Arial"/>
        <w:sz w:val="18"/>
        <w:szCs w:val="18"/>
      </w:rPr>
      <w:t>Za ukrep so bila prejeta finančna sredstva Evropske unije.</w:t>
    </w:r>
    <w:r w:rsidRPr="009F7557">
      <w:rPr>
        <w:rFonts w:ascii="Arial" w:hAnsi="Arial" w:cs="Arial"/>
        <w:sz w:val="18"/>
        <w:szCs w:val="18"/>
      </w:rPr>
      <w:br/>
      <w:t>Sporočilo odraža samo stališče avtorja.</w:t>
    </w:r>
    <w:r>
      <w:rPr>
        <w:rFonts w:ascii="Arial" w:hAnsi="Arial" w:cs="Arial"/>
        <w:sz w:val="18"/>
        <w:szCs w:val="18"/>
      </w:rPr>
      <w:t xml:space="preserve"> </w:t>
    </w:r>
    <w:r w:rsidRPr="009F7557">
      <w:rPr>
        <w:rFonts w:ascii="Arial" w:hAnsi="Arial" w:cs="Arial"/>
        <w:sz w:val="18"/>
        <w:szCs w:val="18"/>
      </w:rPr>
      <w:t>Evropska komisija ni odgovorna za kakršnokoli uporabo informacij,</w:t>
    </w:r>
    <w:r>
      <w:rPr>
        <w:rFonts w:ascii="Arial" w:hAnsi="Arial" w:cs="Arial"/>
        <w:sz w:val="18"/>
        <w:szCs w:val="18"/>
      </w:rPr>
      <w:t xml:space="preserve"> </w:t>
    </w:r>
    <w:r w:rsidRPr="009F7557">
      <w:rPr>
        <w:rFonts w:ascii="Arial" w:hAnsi="Arial" w:cs="Arial"/>
        <w:sz w:val="18"/>
        <w:szCs w:val="18"/>
      </w:rPr>
      <w:t>ki jih vsebuje zadevno sporočilo.</w:t>
    </w:r>
  </w:p>
  <w:p w14:paraId="64BAD1AB" w14:textId="5741779D" w:rsidR="009F7557" w:rsidRDefault="009F7557">
    <w:pPr>
      <w:pStyle w:val="Pidipagina"/>
    </w:pPr>
    <w:r>
      <w:rPr>
        <w:rFonts w:cstheme="minorHAns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3EB261" w14:textId="77777777" w:rsidR="00AC452E" w:rsidRDefault="00AC452E" w:rsidP="009F7557">
      <w:pPr>
        <w:spacing w:after="0" w:line="240" w:lineRule="auto"/>
      </w:pPr>
      <w:r>
        <w:separator/>
      </w:r>
    </w:p>
  </w:footnote>
  <w:footnote w:type="continuationSeparator" w:id="0">
    <w:p w14:paraId="0D66BDC9" w14:textId="77777777" w:rsidR="00AC452E" w:rsidRDefault="00AC452E" w:rsidP="009F75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7BE7C" w14:textId="25392622" w:rsidR="009F7557" w:rsidRDefault="00B55B08" w:rsidP="009F7557">
    <w:pPr>
      <w:pStyle w:val="Intestazione"/>
      <w:jc w:val="right"/>
    </w:pPr>
    <w:r>
      <w:rPr>
        <w:noProof/>
        <w:lang w:val="it-IT" w:eastAsia="it-IT"/>
      </w:rPr>
      <w:drawing>
        <wp:anchor distT="0" distB="0" distL="114300" distR="114300" simplePos="0" relativeHeight="251658240" behindDoc="0" locked="0" layoutInCell="1" allowOverlap="1" wp14:anchorId="303AD8D9" wp14:editId="33409553">
          <wp:simplePos x="0" y="0"/>
          <wp:positionH relativeFrom="margin">
            <wp:posOffset>-373380</wp:posOffset>
          </wp:positionH>
          <wp:positionV relativeFrom="paragraph">
            <wp:posOffset>-164465</wp:posOffset>
          </wp:positionV>
          <wp:extent cx="2450465" cy="513080"/>
          <wp:effectExtent l="0" t="0" r="0"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0465"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557">
      <w:rPr>
        <w:noProof/>
        <w:lang w:val="it-IT" w:eastAsia="it-IT"/>
      </w:rPr>
      <w:drawing>
        <wp:anchor distT="0" distB="0" distL="114300" distR="114300" simplePos="0" relativeHeight="251659264" behindDoc="1" locked="0" layoutInCell="1" allowOverlap="1" wp14:anchorId="1B818680" wp14:editId="0E5DCD28">
          <wp:simplePos x="0" y="0"/>
          <wp:positionH relativeFrom="margin">
            <wp:align>right</wp:align>
          </wp:positionH>
          <wp:positionV relativeFrom="paragraph">
            <wp:posOffset>170815</wp:posOffset>
          </wp:positionV>
          <wp:extent cx="708660" cy="257810"/>
          <wp:effectExtent l="0" t="0" r="0" b="889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8660" cy="2578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235E0"/>
    <w:multiLevelType w:val="hybridMultilevel"/>
    <w:tmpl w:val="326226A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nsid w:val="29A43A11"/>
    <w:multiLevelType w:val="hybridMultilevel"/>
    <w:tmpl w:val="B546DDB0"/>
    <w:lvl w:ilvl="0" w:tplc="CF1C0798">
      <w:start w:val="3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67B97EF6"/>
    <w:multiLevelType w:val="hybridMultilevel"/>
    <w:tmpl w:val="DD6C3018"/>
    <w:lvl w:ilvl="0" w:tplc="01EAE2D6">
      <w:start w:val="30"/>
      <w:numFmt w:val="bullet"/>
      <w:lvlText w:val=""/>
      <w:lvlJc w:val="left"/>
      <w:pPr>
        <w:ind w:left="720" w:hanging="360"/>
      </w:pPr>
      <w:rPr>
        <w:rFonts w:ascii="Wingdings" w:eastAsiaTheme="minorHAnsi" w:hAnsi="Wingdings"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779"/>
    <w:rsid w:val="00025A39"/>
    <w:rsid w:val="00056307"/>
    <w:rsid w:val="000649E9"/>
    <w:rsid w:val="00172C6E"/>
    <w:rsid w:val="00201FF7"/>
    <w:rsid w:val="0024591E"/>
    <w:rsid w:val="00367CDD"/>
    <w:rsid w:val="003E61F9"/>
    <w:rsid w:val="004608F0"/>
    <w:rsid w:val="004639B8"/>
    <w:rsid w:val="00474C85"/>
    <w:rsid w:val="004D5052"/>
    <w:rsid w:val="00504CB4"/>
    <w:rsid w:val="00510476"/>
    <w:rsid w:val="005614AF"/>
    <w:rsid w:val="005D1779"/>
    <w:rsid w:val="005D2188"/>
    <w:rsid w:val="00731B74"/>
    <w:rsid w:val="007454DF"/>
    <w:rsid w:val="00747D55"/>
    <w:rsid w:val="007B7584"/>
    <w:rsid w:val="007C7BEC"/>
    <w:rsid w:val="008959D6"/>
    <w:rsid w:val="00922C88"/>
    <w:rsid w:val="00943C55"/>
    <w:rsid w:val="00960084"/>
    <w:rsid w:val="009F7557"/>
    <w:rsid w:val="00A92028"/>
    <w:rsid w:val="00AB38C4"/>
    <w:rsid w:val="00AC452E"/>
    <w:rsid w:val="00B01DDD"/>
    <w:rsid w:val="00B473D2"/>
    <w:rsid w:val="00B55B08"/>
    <w:rsid w:val="00C94EB5"/>
    <w:rsid w:val="00C95046"/>
    <w:rsid w:val="00D72444"/>
    <w:rsid w:val="00E460A9"/>
    <w:rsid w:val="00ED52DC"/>
    <w:rsid w:val="00F33A87"/>
    <w:rsid w:val="00FB4D27"/>
    <w:rsid w:val="00FC6A43"/>
    <w:rsid w:val="00FC7C4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28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F7557"/>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9F7557"/>
  </w:style>
  <w:style w:type="paragraph" w:styleId="Pidipagina">
    <w:name w:val="footer"/>
    <w:basedOn w:val="Normale"/>
    <w:link w:val="PidipaginaCarattere"/>
    <w:uiPriority w:val="99"/>
    <w:unhideWhenUsed/>
    <w:rsid w:val="009F7557"/>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9F7557"/>
  </w:style>
  <w:style w:type="paragraph" w:styleId="Paragrafoelenco">
    <w:name w:val="List Paragraph"/>
    <w:basedOn w:val="Normale"/>
    <w:uiPriority w:val="34"/>
    <w:qFormat/>
    <w:rsid w:val="00922C88"/>
    <w:pPr>
      <w:ind w:left="720"/>
      <w:contextualSpacing/>
    </w:pPr>
  </w:style>
  <w:style w:type="character" w:styleId="Enfasicorsivo">
    <w:name w:val="Emphasis"/>
    <w:basedOn w:val="Carpredefinitoparagrafo"/>
    <w:uiPriority w:val="20"/>
    <w:qFormat/>
    <w:rsid w:val="00504CB4"/>
    <w:rPr>
      <w:i/>
      <w:iCs/>
    </w:rPr>
  </w:style>
  <w:style w:type="character" w:styleId="Collegamentoipertestuale">
    <w:name w:val="Hyperlink"/>
    <w:basedOn w:val="Carpredefinitoparagrafo"/>
    <w:uiPriority w:val="99"/>
    <w:unhideWhenUsed/>
    <w:rsid w:val="00504CB4"/>
    <w:rPr>
      <w:color w:val="0000FF"/>
      <w:u w:val="single"/>
    </w:rPr>
  </w:style>
  <w:style w:type="paragraph" w:styleId="NormaleWeb">
    <w:name w:val="Normal (Web)"/>
    <w:basedOn w:val="Normale"/>
    <w:uiPriority w:val="99"/>
    <w:unhideWhenUsed/>
    <w:rsid w:val="00504CB4"/>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F7557"/>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9F7557"/>
  </w:style>
  <w:style w:type="paragraph" w:styleId="Pidipagina">
    <w:name w:val="footer"/>
    <w:basedOn w:val="Normale"/>
    <w:link w:val="PidipaginaCarattere"/>
    <w:uiPriority w:val="99"/>
    <w:unhideWhenUsed/>
    <w:rsid w:val="009F7557"/>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9F7557"/>
  </w:style>
  <w:style w:type="paragraph" w:styleId="Paragrafoelenco">
    <w:name w:val="List Paragraph"/>
    <w:basedOn w:val="Normale"/>
    <w:uiPriority w:val="34"/>
    <w:qFormat/>
    <w:rsid w:val="00922C88"/>
    <w:pPr>
      <w:ind w:left="720"/>
      <w:contextualSpacing/>
    </w:pPr>
  </w:style>
  <w:style w:type="character" w:styleId="Enfasicorsivo">
    <w:name w:val="Emphasis"/>
    <w:basedOn w:val="Carpredefinitoparagrafo"/>
    <w:uiPriority w:val="20"/>
    <w:qFormat/>
    <w:rsid w:val="00504CB4"/>
    <w:rPr>
      <w:i/>
      <w:iCs/>
    </w:rPr>
  </w:style>
  <w:style w:type="character" w:styleId="Collegamentoipertestuale">
    <w:name w:val="Hyperlink"/>
    <w:basedOn w:val="Carpredefinitoparagrafo"/>
    <w:uiPriority w:val="99"/>
    <w:unhideWhenUsed/>
    <w:rsid w:val="00504CB4"/>
    <w:rPr>
      <w:color w:val="0000FF"/>
      <w:u w:val="single"/>
    </w:rPr>
  </w:style>
  <w:style w:type="paragraph" w:styleId="NormaleWeb">
    <w:name w:val="Normal (Web)"/>
    <w:basedOn w:val="Normale"/>
    <w:uiPriority w:val="99"/>
    <w:unhideWhenUsed/>
    <w:rsid w:val="00504CB4"/>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psycnet.apa.org/doi/10.1177/030802269105400904"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1002/nop2.22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1186/s40359-023-01154-x" TargetMode="External"/><Relationship Id="rId4" Type="http://schemas.openxmlformats.org/officeDocument/2006/relationships/settings" Target="settings.xml"/><Relationship Id="rId9" Type="http://schemas.openxmlformats.org/officeDocument/2006/relationships/hyperlink" Target="https://doi.org/10.1016/j.pedn.2017.06.020"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6</Pages>
  <Words>1218</Words>
  <Characters>6944</Characters>
  <Application>Microsoft Office Word</Application>
  <DocSecurity>0</DocSecurity>
  <Lines>57</Lines>
  <Paragraphs>16</Paragraphs>
  <ScaleCrop>false</ScaleCrop>
  <HeadingPairs>
    <vt:vector size="4" baseType="variant">
      <vt:variant>
        <vt:lpstr>Titolo</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nina.pibercnik@gmail.com</dc:creator>
  <cp:keywords/>
  <dc:description/>
  <cp:lastModifiedBy>Samsung</cp:lastModifiedBy>
  <cp:revision>12</cp:revision>
  <cp:lastPrinted>2023-07-15T21:28:00Z</cp:lastPrinted>
  <dcterms:created xsi:type="dcterms:W3CDTF">2023-07-12T18:02:00Z</dcterms:created>
  <dcterms:modified xsi:type="dcterms:W3CDTF">2023-08-23T22:48:00Z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255cb729960f2ef63a8f8bdffd14a3ff9d317b484795e9500a2bec1d2219e471</vt:lpwstr>
  </property>
</Properties>
</file>